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39" w:rsidRDefault="00F30739" w:rsidP="00F3073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07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Др</w:t>
      </w:r>
      <w:proofErr w:type="spellEnd"/>
      <w:r w:rsidRPr="00F30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</w:t>
      </w:r>
      <w:r w:rsidRPr="00F3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Оптимизация логистических процессов транспортной деятельности.</w:t>
      </w:r>
    </w:p>
    <w:p w:rsidR="00F30739" w:rsidRDefault="00F30739" w:rsidP="008726D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Стр-63</w:t>
      </w:r>
    </w:p>
    <w:p w:rsidR="00F30739" w:rsidRDefault="00F30739" w:rsidP="00F307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9539"/>
      </w:tblGrid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ВВЕДЕНИЕ </w:t>
            </w:r>
          </w:p>
        </w:tc>
      </w:tr>
      <w:tr w:rsidR="00F30739" w:rsidRPr="00F30739" w:rsidTr="00F30739">
        <w:trPr>
          <w:trHeight w:val="466"/>
        </w:trPr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1 ТЕОРЕТИЧЕСКИЕ АСПЕКТЫ  ЛОГИСТИЧЕСКИХ ПРОЦЕССОВ ТРАНСПОРТНОЙ ДЕЯТЕЛЬНОСТИ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1.1. Сущность и задачи транспортной логистики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1.2 Основные параметры, влияющие на оптимизацию  логистических процессов транспортной деятельности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1.3 Методы </w:t>
            </w:r>
            <w:r w:rsidRPr="00F30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оптимизации</w:t>
            </w: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r w:rsidRPr="00F30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транспортных</w:t>
            </w: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r w:rsidRPr="00F30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перевозок</w:t>
            </w: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.</w:t>
            </w: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2 АНАЛИЗ ЛОГИСТИЧЕСКИХ ПРОЦЕССОВ ТРАНСПОРТНОЙ ДЕЯТЕЛЬНОСТИ НА ПРИМЕРЕ  ТОО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2.1 Организационно - экономическая характеристика предприятия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2.2 Анализ организации логистических процессов транспортной деятельности предприятия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2.3 Оценка эффективности логистических процессов транспортной деятельности предприятия</w:t>
            </w: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3 ПРОБЛЕМЫ И ПУТИ ОПТИМИЗАЦИИ ЛОГИСТИЧЕСКИХ ПРОЦЕССОВ ТРАНСПОРТНО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Й ДЕЯТЕЛЬНОСТИ НА ПРИМЕРЕ  ТОО 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3.1 Проблемы организации  логистических процессов транспортной деятельности предприятия</w:t>
            </w:r>
          </w:p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30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3.2 Основные направления оптимизации логистических процессов транспортной деятельности предприятия</w:t>
            </w: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30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ЗАКЛЮЧЕНИЕ</w:t>
            </w: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30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СПИСОК ИСПОЛЬЗОВАННЫХ ИСТОЧНИКОВ </w:t>
            </w:r>
          </w:p>
        </w:tc>
      </w:tr>
    </w:tbl>
    <w:p w:rsidR="008726D9" w:rsidRPr="008726D9" w:rsidRDefault="00F30739" w:rsidP="00CF717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br w:type="page"/>
      </w:r>
      <w:r w:rsidR="008726D9" w:rsidRPr="008726D9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</w:t>
      </w:r>
    </w:p>
    <w:p w:rsidR="008726D9" w:rsidRPr="008726D9" w:rsidRDefault="008726D9" w:rsidP="0087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726D9" w:rsidRPr="008726D9" w:rsidRDefault="008726D9" w:rsidP="00872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726D9" w:rsidRPr="008726D9" w:rsidRDefault="008726D9" w:rsidP="00872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2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завершении вышерассмотренной темы нужно определить следующие моменты, которые показывают высокую степень важности данной проблемы.</w:t>
      </w:r>
    </w:p>
    <w:p w:rsidR="008726D9" w:rsidRPr="008726D9" w:rsidRDefault="008726D9" w:rsidP="00872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2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первой главе рассмотрены </w:t>
      </w:r>
      <w:r w:rsidRPr="008726D9">
        <w:rPr>
          <w:rFonts w:ascii="Times New Roman" w:eastAsia="Calibri" w:hAnsi="Times New Roman" w:cs="Times New Roman"/>
          <w:bCs/>
          <w:sz w:val="28"/>
          <w:szCs w:val="28"/>
        </w:rPr>
        <w:t xml:space="preserve">теоретические </w:t>
      </w:r>
      <w:proofErr w:type="gramStart"/>
      <w:r w:rsidRPr="008726D9">
        <w:rPr>
          <w:rFonts w:ascii="Times New Roman" w:eastAsia="Calibri" w:hAnsi="Times New Roman" w:cs="Times New Roman"/>
          <w:bCs/>
          <w:sz w:val="28"/>
          <w:szCs w:val="28"/>
        </w:rPr>
        <w:t>аспекты  логистических</w:t>
      </w:r>
      <w:proofErr w:type="gramEnd"/>
      <w:r w:rsidRPr="008726D9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процессов транспортной деятельности</w:t>
      </w:r>
    </w:p>
    <w:p w:rsidR="008726D9" w:rsidRPr="008726D9" w:rsidRDefault="008726D9" w:rsidP="00872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2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Транспортный сервис в современных условиях содержит в себе не только непосредственно перегрузку грузов от поставщика потребителю, но и огромное число экспедиторских, информационных и </w:t>
      </w:r>
      <w:proofErr w:type="spellStart"/>
      <w:r w:rsidRPr="00872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трансакционных</w:t>
      </w:r>
      <w:proofErr w:type="spellEnd"/>
      <w:r w:rsidRPr="00872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операций, услуг по </w:t>
      </w:r>
      <w:proofErr w:type="spellStart"/>
      <w:r w:rsidRPr="00872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грузопереработке</w:t>
      </w:r>
      <w:proofErr w:type="spellEnd"/>
      <w:r w:rsidRPr="008726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т.п. Введение современного логистического управления в практику бизнеса дает возможность увеличивать организационно-экономическую стабильность предприятия на рынке. </w:t>
      </w:r>
    </w:p>
    <w:p w:rsidR="008726D9" w:rsidRPr="008726D9" w:rsidRDefault="008726D9" w:rsidP="008726D9">
      <w:pPr>
        <w:shd w:val="clear" w:color="000000" w:fill="auto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6D9">
        <w:rPr>
          <w:rFonts w:ascii="Times New Roman" w:eastAsia="Calibri" w:hAnsi="Times New Roman" w:cs="Times New Roman"/>
          <w:sz w:val="28"/>
          <w:szCs w:val="28"/>
        </w:rPr>
        <w:t>К задачам транспортной логистики, прежде всего, относятся задачи, решение которых будет усиливать согласование действий прямых участников транспортного процесса.</w:t>
      </w:r>
    </w:p>
    <w:p w:rsidR="008726D9" w:rsidRPr="008726D9" w:rsidRDefault="008726D9" w:rsidP="008726D9">
      <w:pPr>
        <w:shd w:val="clear" w:color="000000" w:fill="auto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6D9">
        <w:rPr>
          <w:rFonts w:ascii="Times New Roman" w:eastAsia="Calibri" w:hAnsi="Times New Roman" w:cs="Times New Roman"/>
          <w:sz w:val="28"/>
          <w:szCs w:val="28"/>
        </w:rPr>
        <w:t>С экономической позиции транспорт считается значительным элементом производственного процесса, так как «товар» не считается в полном плане «готовым», если он не доставляется потребителю, который должен его приобрести.</w:t>
      </w:r>
    </w:p>
    <w:p w:rsidR="008726D9" w:rsidRDefault="008726D9">
      <w:r>
        <w:br w:type="page"/>
      </w:r>
    </w:p>
    <w:p w:rsidR="008726D9" w:rsidRPr="008726D9" w:rsidRDefault="008726D9" w:rsidP="008726D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26D9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8726D9" w:rsidRPr="008726D9" w:rsidRDefault="008726D9" w:rsidP="008726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6D9" w:rsidRPr="008726D9" w:rsidRDefault="008726D9" w:rsidP="008726D9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D9" w:rsidRPr="008726D9" w:rsidRDefault="008726D9" w:rsidP="008726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726D9">
        <w:rPr>
          <w:rFonts w:ascii="Times New Roman" w:eastAsia="Calibri" w:hAnsi="Times New Roman" w:cs="Times New Roman"/>
          <w:sz w:val="28"/>
          <w:szCs w:val="28"/>
        </w:rPr>
        <w:t>Послание Президента Республики Казахстан Н. Назарбаева народу Казахстана. 10 января 2018 г.</w:t>
      </w:r>
    </w:p>
    <w:p w:rsidR="008726D9" w:rsidRPr="008726D9" w:rsidRDefault="008726D9" w:rsidP="008726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Карнаухов, С.Б. Логистические системы в экономике / С.Б. Карнаухов. - М.: Альпина </w:t>
      </w:r>
      <w:proofErr w:type="spellStart"/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>2013.-</w:t>
      </w:r>
      <w:proofErr w:type="gramEnd"/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425 c.</w:t>
      </w:r>
    </w:p>
    <w:p w:rsidR="008726D9" w:rsidRPr="008726D9" w:rsidRDefault="008726D9" w:rsidP="008726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Логистические транспортно-грузовые системы: Учебник / Под ред. В. М. Николашина. — М.: Академия, 2014. – 242 с. </w:t>
      </w:r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Киздарбекова</w:t>
      </w:r>
      <w:proofErr w:type="spellEnd"/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Ж. Проблемы и перспективы развития логистики в Казахстане // Молодой ученый. — 2017. — №14. — С. 363-365. — URL https://moluch.ru/archive/148/41797/ (дата обращения: 31.03.2018).</w:t>
      </w:r>
    </w:p>
    <w:p w:rsidR="008726D9" w:rsidRPr="008726D9" w:rsidRDefault="008726D9" w:rsidP="008726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Козловский, В.А. Логистический менеджмент. / В.А. Козловский. - СПб.: Политехника, 2015. - 275 с.</w:t>
      </w:r>
    </w:p>
    <w:p w:rsidR="008726D9" w:rsidRPr="008726D9" w:rsidRDefault="008726D9" w:rsidP="008726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Левицкая, Л.П. Экономика предприятий промышленности железнодорожного транспорта: Учебник для вузов / Л.П. Левицкая. - М.: ВИНИТИ, 2002. 268 с.</w:t>
      </w:r>
    </w:p>
    <w:p w:rsidR="00F30739" w:rsidRDefault="00F30739"/>
    <w:p w:rsidR="00F30739" w:rsidRDefault="00F30739"/>
    <w:tbl>
      <w:tblPr>
        <w:tblW w:w="9539" w:type="dxa"/>
        <w:tblLook w:val="04A0" w:firstRow="1" w:lastRow="0" w:firstColumn="1" w:lastColumn="0" w:noHBand="0" w:noVBand="1"/>
      </w:tblPr>
      <w:tblGrid>
        <w:gridCol w:w="9539"/>
      </w:tblGrid>
      <w:tr w:rsidR="00F30739" w:rsidRPr="00F30739" w:rsidTr="00F30739">
        <w:tc>
          <w:tcPr>
            <w:tcW w:w="9539" w:type="dxa"/>
          </w:tcPr>
          <w:p w:rsidR="00F30739" w:rsidRPr="00F30739" w:rsidRDefault="00F30739" w:rsidP="00F3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bookmarkEnd w:id="0"/>
    </w:tbl>
    <w:p w:rsidR="00F30739" w:rsidRPr="00F30739" w:rsidRDefault="00F30739" w:rsidP="00F307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8143C" w:rsidRDefault="00C8143C"/>
    <w:sectPr w:rsidR="00C8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320"/>
    <w:multiLevelType w:val="hybridMultilevel"/>
    <w:tmpl w:val="E86AD2D4"/>
    <w:lvl w:ilvl="0" w:tplc="6922A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67"/>
    <w:rsid w:val="00436453"/>
    <w:rsid w:val="008726D9"/>
    <w:rsid w:val="00BF2D67"/>
    <w:rsid w:val="00C8143C"/>
    <w:rsid w:val="00CF717F"/>
    <w:rsid w:val="00F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70EF"/>
  <w15:chartTrackingRefBased/>
  <w15:docId w15:val="{D74DFD44-85F1-4008-A615-4097ED0F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5</cp:revision>
  <dcterms:created xsi:type="dcterms:W3CDTF">2018-10-02T10:12:00Z</dcterms:created>
  <dcterms:modified xsi:type="dcterms:W3CDTF">2018-10-05T10:13:00Z</dcterms:modified>
</cp:coreProperties>
</file>