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4" w:rsidRDefault="00091642" w:rsidP="000916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164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91642">
        <w:rPr>
          <w:rFonts w:ascii="Times New Roman" w:hAnsi="Times New Roman" w:cs="Times New Roman"/>
          <w:sz w:val="28"/>
          <w:szCs w:val="28"/>
        </w:rPr>
        <w:t>_ Особенности формирования имиджа предпринимательских структур</w:t>
      </w:r>
    </w:p>
    <w:p w:rsidR="00091642" w:rsidRPr="00091642" w:rsidRDefault="00091642" w:rsidP="00091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4"/>
        <w:gridCol w:w="641"/>
      </w:tblGrid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Теоретические основы формирования имид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 предпринимательских структур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 Понятие и сущность имиджа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редпринимательских структур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 Виды и задачи формирования имиджа предпринимательских</w:t>
            </w:r>
          </w:p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 Механизмы формирования имиджа предпринимательских структу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Анализ особенностей формирования имиджа предпринимательских структур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 Организационно – экономическа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характеристика предприятия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 Анализ основных характе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ристик имиджа предприятия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 Комплексная оценка формиров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ания имиджа на предприятия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Основные направления совершенствования имиджа предпр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инимательских структур 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 Пути совершенствования 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иджа предприятия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3.2 </w:t>
            </w:r>
            <w:r w:rsidRPr="00091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по совершенствованию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имиджа предприятия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642">
              <w:rPr>
                <w:rFonts w:ascii="Times New Roman" w:eastAsia="Calibri" w:hAnsi="Times New Roman" w:cs="Times New Roman"/>
                <w:sz w:val="28"/>
                <w:szCs w:val="28"/>
              </w:rPr>
              <w:t>Заключе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9164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Список использова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нных источников</w:t>
            </w: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91642" w:rsidRPr="00091642" w:rsidTr="00535FEA">
        <w:tc>
          <w:tcPr>
            <w:tcW w:w="9180" w:type="dxa"/>
          </w:tcPr>
          <w:p w:rsidR="00091642" w:rsidRPr="00091642" w:rsidRDefault="00091642" w:rsidP="0009164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91642" w:rsidRPr="00091642" w:rsidRDefault="00091642" w:rsidP="000916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1642" w:rsidRDefault="00091642" w:rsidP="00091642">
      <w:pPr>
        <w:rPr>
          <w:rFonts w:ascii="Times New Roman" w:hAnsi="Times New Roman" w:cs="Times New Roman"/>
          <w:sz w:val="28"/>
          <w:szCs w:val="28"/>
        </w:rPr>
      </w:pPr>
    </w:p>
    <w:p w:rsidR="00091642" w:rsidRDefault="0009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642" w:rsidRPr="006A42FB" w:rsidRDefault="00091642" w:rsidP="00091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42FB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091642" w:rsidRPr="006A42FB" w:rsidRDefault="00091642" w:rsidP="00091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642" w:rsidRPr="006A42FB" w:rsidRDefault="00091642" w:rsidP="000916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2FB">
        <w:rPr>
          <w:rFonts w:ascii="Times New Roman" w:hAnsi="Times New Roman"/>
          <w:sz w:val="28"/>
          <w:szCs w:val="28"/>
          <w:shd w:val="clear" w:color="auto" w:fill="FFFFFF"/>
        </w:rPr>
        <w:t>Имидж предприятия задаётся разными путями: это формирование установленного типа организационной культуры, работа со средства массовой информации, организация рекламной деятельности, формирование фирменного стиля, знака, осуществление благотворительных мероприятий и т.д. Но процесс создания имиджа необходимо определять не с вопроса «как?», а с вопроса «для кого?»</w:t>
      </w:r>
    </w:p>
    <w:p w:rsidR="00091642" w:rsidRPr="006A42FB" w:rsidRDefault="00091642" w:rsidP="000916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2FB">
        <w:rPr>
          <w:rFonts w:ascii="Times New Roman" w:hAnsi="Times New Roman"/>
          <w:sz w:val="28"/>
          <w:szCs w:val="28"/>
          <w:shd w:val="clear" w:color="auto" w:fill="FFFFFF"/>
        </w:rPr>
        <w:t>Основная цель имиджа - создание положительного отношения к предприятию. Положительное отношение в будущем будет обусловливать развитие таких компонентов, как доверие, лояльность. Также положительный организационный имидж будет способствовать росту престижа, а после – авторитета и воздействия. Большинство организаций стремятся прилагать огромные усилия к созданию положительного организационного имиджа для занятия лидирующих мест в рейтинге.</w:t>
      </w:r>
    </w:p>
    <w:p w:rsidR="00091642" w:rsidRDefault="0009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642" w:rsidRPr="006A42FB" w:rsidRDefault="00091642" w:rsidP="00091642">
      <w:pPr>
        <w:spacing w:after="0" w:line="36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6A42FB">
        <w:rPr>
          <w:rStyle w:val="a3"/>
          <w:rFonts w:ascii="Times New Roman" w:hAnsi="Times New Roman"/>
          <w:bCs/>
          <w:sz w:val="28"/>
          <w:szCs w:val="28"/>
        </w:rPr>
        <w:lastRenderedPageBreak/>
        <w:t>Список использованных источников</w:t>
      </w:r>
    </w:p>
    <w:p w:rsidR="00091642" w:rsidRPr="006A42FB" w:rsidRDefault="00091642" w:rsidP="000916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1642" w:rsidRPr="006A42FB" w:rsidRDefault="00091642" w:rsidP="0009164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A42FB">
        <w:rPr>
          <w:rFonts w:ascii="Times New Roman" w:hAnsi="Times New Roman"/>
          <w:sz w:val="28"/>
          <w:szCs w:val="28"/>
          <w:shd w:val="clear" w:color="auto" w:fill="FCFCFC"/>
        </w:rPr>
        <w:t xml:space="preserve">Гражданский кодекс Республики </w:t>
      </w:r>
      <w:proofErr w:type="gramStart"/>
      <w:r w:rsidRPr="006A42FB">
        <w:rPr>
          <w:rFonts w:ascii="Times New Roman" w:hAnsi="Times New Roman"/>
          <w:sz w:val="28"/>
          <w:szCs w:val="28"/>
          <w:shd w:val="clear" w:color="auto" w:fill="FCFCFC"/>
        </w:rPr>
        <w:t>Казахстан  27</w:t>
      </w:r>
      <w:proofErr w:type="gramEnd"/>
      <w:r w:rsidRPr="006A42FB">
        <w:rPr>
          <w:rFonts w:ascii="Times New Roman" w:hAnsi="Times New Roman"/>
          <w:sz w:val="28"/>
          <w:szCs w:val="28"/>
          <w:shd w:val="clear" w:color="auto" w:fill="FCFCFC"/>
        </w:rPr>
        <w:t xml:space="preserve"> декабря 1994 года (с   изменениями и дополнениями по состоянию на 26.14.2016 год) [Текст] / «Казахстанская правда» от 17 июля 1999 года № 172-173; Ведомости Парламента Республики Казахстан, 1999 г., № 16-17, ст. 642.</w:t>
      </w:r>
    </w:p>
    <w:p w:rsidR="00091642" w:rsidRPr="006A42FB" w:rsidRDefault="00091642" w:rsidP="0009164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  <w:lang w:val="en-US"/>
        </w:rPr>
      </w:pPr>
      <w:r w:rsidRPr="006A42FB">
        <w:rPr>
          <w:rFonts w:ascii="Times New Roman" w:hAnsi="Times New Roman"/>
          <w:sz w:val="28"/>
          <w:szCs w:val="28"/>
          <w:shd w:val="clear" w:color="auto" w:fill="FCFCFC"/>
        </w:rPr>
        <w:t>Трудовой кодекс Республики Казахстан от 23 ноября 2016 года № 414-</w:t>
      </w:r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V</w:t>
      </w:r>
      <w:r w:rsidRPr="006A42FB">
        <w:rPr>
          <w:rFonts w:ascii="Times New Roman" w:hAnsi="Times New Roman"/>
          <w:sz w:val="28"/>
          <w:szCs w:val="28"/>
          <w:shd w:val="clear" w:color="auto" w:fill="FCFCFC"/>
        </w:rPr>
        <w:t xml:space="preserve"> (с изменениями и дополнениями от 06.04.2016 г.) </w:t>
      </w:r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[</w:t>
      </w:r>
      <w:proofErr w:type="spellStart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Текст</w:t>
      </w:r>
      <w:proofErr w:type="spellEnd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] / «</w:t>
      </w:r>
      <w:proofErr w:type="spellStart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Казахстанская</w:t>
      </w:r>
      <w:proofErr w:type="spellEnd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 </w:t>
      </w:r>
      <w:proofErr w:type="spellStart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правда</w:t>
      </w:r>
      <w:proofErr w:type="spellEnd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» </w:t>
      </w:r>
      <w:proofErr w:type="spellStart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от</w:t>
      </w:r>
      <w:proofErr w:type="spellEnd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 25 </w:t>
      </w:r>
      <w:proofErr w:type="spellStart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ноября</w:t>
      </w:r>
      <w:proofErr w:type="spellEnd"/>
      <w:r w:rsidRPr="006A42FB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 2016 г. № 226 (28102). </w:t>
      </w:r>
    </w:p>
    <w:p w:rsidR="00091642" w:rsidRPr="006A42FB" w:rsidRDefault="00091642" w:rsidP="0009164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2FB">
        <w:rPr>
          <w:rFonts w:ascii="Times New Roman" w:hAnsi="Times New Roman"/>
          <w:sz w:val="28"/>
          <w:szCs w:val="28"/>
          <w:shd w:val="clear" w:color="auto" w:fill="FCFCFC"/>
        </w:rPr>
        <w:t xml:space="preserve">Послание Президента Республики Казахстан - Лидера Нации </w:t>
      </w:r>
      <w:proofErr w:type="spellStart"/>
      <w:r w:rsidRPr="006A42FB">
        <w:rPr>
          <w:rFonts w:ascii="Times New Roman" w:hAnsi="Times New Roman"/>
          <w:sz w:val="28"/>
          <w:szCs w:val="28"/>
          <w:shd w:val="clear" w:color="auto" w:fill="FCFCFC"/>
        </w:rPr>
        <w:t>Н.А.Назарбаева</w:t>
      </w:r>
      <w:proofErr w:type="spellEnd"/>
      <w:r w:rsidRPr="006A42FB">
        <w:rPr>
          <w:rFonts w:ascii="Times New Roman" w:hAnsi="Times New Roman"/>
          <w:sz w:val="28"/>
          <w:szCs w:val="28"/>
          <w:shd w:val="clear" w:color="auto" w:fill="FCFCFC"/>
        </w:rPr>
        <w:t xml:space="preserve"> Народу Казахстана «Стратегия «Казахстан-2050»: Новый политический курс состоявшегося государства» (Астана, 14 декабря 2012 года) </w:t>
      </w:r>
      <w:r w:rsidRPr="006A42FB">
        <w:rPr>
          <w:rFonts w:ascii="Times New Roman" w:hAnsi="Times New Roman"/>
          <w:sz w:val="28"/>
          <w:szCs w:val="28"/>
        </w:rPr>
        <w:t>[Текст] / «Казахстанская правда» от 15 декабря 2012 г. № 437-438 (27256-27257).</w:t>
      </w:r>
    </w:p>
    <w:p w:rsidR="00091642" w:rsidRPr="00091642" w:rsidRDefault="00091642" w:rsidP="0009164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91642">
        <w:rPr>
          <w:rFonts w:ascii="Times New Roman" w:hAnsi="Times New Roman"/>
          <w:sz w:val="28"/>
          <w:szCs w:val="28"/>
          <w:lang w:val="en-US"/>
        </w:rPr>
        <w:t>Anthony, L. </w:t>
      </w:r>
      <w:hyperlink r:id="rId5" w:tooltip="Management for Professionals" w:history="1">
        <w:r w:rsidRPr="00091642">
          <w:rPr>
            <w:rFonts w:ascii="Times New Roman" w:hAnsi="Times New Roman"/>
            <w:sz w:val="28"/>
            <w:szCs w:val="28"/>
            <w:lang w:val="en-US"/>
          </w:rPr>
          <w:t>Performance Management Success</w:t>
        </w:r>
      </w:hyperlink>
      <w:r w:rsidRPr="00091642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6A42FB">
        <w:rPr>
          <w:rFonts w:ascii="Times New Roman" w:hAnsi="Times New Roman"/>
          <w:sz w:val="28"/>
          <w:szCs w:val="28"/>
        </w:rPr>
        <w:t>Текст</w:t>
      </w:r>
      <w:r w:rsidRPr="00091642">
        <w:rPr>
          <w:rFonts w:ascii="Times New Roman" w:hAnsi="Times New Roman"/>
          <w:sz w:val="28"/>
          <w:szCs w:val="28"/>
          <w:lang w:val="en-US"/>
        </w:rPr>
        <w:t xml:space="preserve">]  / L. Anthony. - Springer, Cham, 2018. – </w:t>
      </w:r>
      <w:r w:rsidRPr="006A42FB">
        <w:rPr>
          <w:rFonts w:ascii="Times New Roman" w:hAnsi="Times New Roman"/>
          <w:sz w:val="28"/>
          <w:szCs w:val="28"/>
        </w:rPr>
        <w:t>р</w:t>
      </w:r>
      <w:r w:rsidRPr="00091642">
        <w:rPr>
          <w:rFonts w:ascii="Times New Roman" w:hAnsi="Times New Roman"/>
          <w:sz w:val="28"/>
          <w:szCs w:val="28"/>
          <w:lang w:val="en-US"/>
        </w:rPr>
        <w:t xml:space="preserve">. 300 </w:t>
      </w:r>
    </w:p>
    <w:p w:rsidR="00091642" w:rsidRPr="006A42FB" w:rsidRDefault="00091642" w:rsidP="0009164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091642">
          <w:rPr>
            <w:rFonts w:ascii="Times New Roman" w:hAnsi="Times New Roman"/>
            <w:sz w:val="28"/>
            <w:szCs w:val="28"/>
            <w:lang w:val="en-US"/>
          </w:rPr>
          <w:t>Dockery</w:t>
        </w:r>
      </w:hyperlink>
      <w:r w:rsidRPr="00091642">
        <w:rPr>
          <w:rFonts w:ascii="Times New Roman" w:hAnsi="Times New Roman"/>
          <w:sz w:val="28"/>
          <w:szCs w:val="28"/>
          <w:lang w:val="en-US"/>
        </w:rPr>
        <w:t>, D., Modern Business Management [</w:t>
      </w:r>
      <w:r w:rsidRPr="006A42FB">
        <w:rPr>
          <w:rFonts w:ascii="Times New Roman" w:hAnsi="Times New Roman"/>
          <w:sz w:val="28"/>
          <w:szCs w:val="28"/>
        </w:rPr>
        <w:t>Текст</w:t>
      </w:r>
      <w:r w:rsidRPr="00091642">
        <w:rPr>
          <w:rFonts w:ascii="Times New Roman" w:hAnsi="Times New Roman"/>
          <w:sz w:val="28"/>
          <w:szCs w:val="28"/>
          <w:lang w:val="en-US"/>
        </w:rPr>
        <w:t xml:space="preserve">]  / D. </w:t>
      </w:r>
      <w:hyperlink r:id="rId7" w:history="1">
        <w:proofErr w:type="spellStart"/>
        <w:r w:rsidRPr="006A42FB">
          <w:rPr>
            <w:rFonts w:ascii="Times New Roman" w:hAnsi="Times New Roman"/>
            <w:sz w:val="28"/>
            <w:szCs w:val="28"/>
          </w:rPr>
          <w:t>Dockery</w:t>
        </w:r>
        <w:proofErr w:type="spellEnd"/>
      </w:hyperlink>
      <w:r w:rsidRPr="006A42FB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6A42FB">
        <w:rPr>
          <w:rFonts w:ascii="Times New Roman" w:hAnsi="Times New Roman"/>
          <w:sz w:val="28"/>
          <w:szCs w:val="28"/>
        </w:rPr>
        <w:t>Apress</w:t>
      </w:r>
      <w:proofErr w:type="spellEnd"/>
      <w:r w:rsidRPr="006A4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2FB">
        <w:rPr>
          <w:rFonts w:ascii="Times New Roman" w:hAnsi="Times New Roman"/>
          <w:sz w:val="28"/>
          <w:szCs w:val="28"/>
        </w:rPr>
        <w:t>Berkeley</w:t>
      </w:r>
      <w:proofErr w:type="spellEnd"/>
      <w:r w:rsidRPr="006A42FB">
        <w:rPr>
          <w:rFonts w:ascii="Times New Roman" w:hAnsi="Times New Roman"/>
          <w:sz w:val="28"/>
          <w:szCs w:val="28"/>
        </w:rPr>
        <w:t>, CA, 2018. – р. 550</w:t>
      </w:r>
    </w:p>
    <w:p w:rsidR="00091642" w:rsidRPr="00091642" w:rsidRDefault="00091642" w:rsidP="00091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642" w:rsidRPr="0009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84E"/>
    <w:multiLevelType w:val="hybridMultilevel"/>
    <w:tmpl w:val="67E430B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F"/>
    <w:rsid w:val="000563A4"/>
    <w:rsid w:val="00091642"/>
    <w:rsid w:val="006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926E"/>
  <w15:chartTrackingRefBased/>
  <w15:docId w15:val="{CB3FCB0C-8132-4A47-BA35-4F00872D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курсив"/>
    <w:uiPriority w:val="99"/>
    <w:rsid w:val="00091642"/>
    <w:rPr>
      <w:rFonts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search?facet-creator=%22Doug+Dockery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search?facet-creator=%22Doug+Dockery%22" TargetMode="External"/><Relationship Id="rId5" Type="http://schemas.openxmlformats.org/officeDocument/2006/relationships/hyperlink" Target="https://link.springer.com/book/10.1007/978-3-319-64936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2020-12-22T10:16:00Z</dcterms:created>
  <dcterms:modified xsi:type="dcterms:W3CDTF">2020-12-22T10:23:00Z</dcterms:modified>
</cp:coreProperties>
</file>