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211" w:rsidRDefault="00251211" w:rsidP="00251211">
      <w:pPr>
        <w:tabs>
          <w:tab w:val="left" w:pos="252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51211">
        <w:rPr>
          <w:rFonts w:ascii="Times New Roman" w:hAnsi="Times New Roman"/>
          <w:sz w:val="28"/>
          <w:szCs w:val="28"/>
        </w:rPr>
        <w:t xml:space="preserve">Дипломная работа </w:t>
      </w:r>
      <w:r>
        <w:rPr>
          <w:rFonts w:ascii="Times New Roman" w:hAnsi="Times New Roman"/>
          <w:sz w:val="28"/>
          <w:szCs w:val="28"/>
        </w:rPr>
        <w:t>_</w:t>
      </w:r>
      <w:r w:rsidRPr="00251211">
        <w:rPr>
          <w:rFonts w:ascii="Times New Roman" w:hAnsi="Times New Roman"/>
          <w:b/>
          <w:color w:val="000000" w:themeColor="text1"/>
          <w:sz w:val="28"/>
          <w:szCs w:val="28"/>
        </w:rPr>
        <w:t>Особенности использования сравнительного подхода в оценке недвижимости</w:t>
      </w:r>
      <w:r w:rsidRPr="0025121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51211" w:rsidRDefault="00251211" w:rsidP="00251211">
      <w:pPr>
        <w:tabs>
          <w:tab w:val="left" w:pos="252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Стр_63</w:t>
      </w:r>
    </w:p>
    <w:sdt>
      <w:sdtPr>
        <w:rPr>
          <w:rFonts w:ascii="Calibri" w:eastAsia="Times New Roman" w:hAnsi="Calibri" w:cs="Times New Roman"/>
          <w:b w:val="0"/>
          <w:bCs w:val="0"/>
          <w:color w:val="auto"/>
          <w:sz w:val="22"/>
          <w:szCs w:val="22"/>
          <w:lang w:eastAsia="ru-RU"/>
        </w:rPr>
        <w:id w:val="7818104"/>
        <w:docPartObj>
          <w:docPartGallery w:val="Table of Contents"/>
          <w:docPartUnique/>
        </w:docPartObj>
      </w:sdtPr>
      <w:sdtContent>
        <w:p w:rsidR="00251211" w:rsidRPr="00D63D1D" w:rsidRDefault="00251211" w:rsidP="00251211">
          <w:pPr>
            <w:pStyle w:val="a4"/>
            <w:spacing w:before="0" w:line="240" w:lineRule="auto"/>
            <w:ind w:firstLine="709"/>
            <w:jc w:val="center"/>
            <w:rPr>
              <w:rFonts w:ascii="Times New Roman" w:hAnsi="Times New Roman" w:cs="Times New Roman"/>
            </w:rPr>
          </w:pPr>
          <w:r w:rsidRPr="00D63D1D"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251211" w:rsidRPr="00D63D1D" w:rsidRDefault="00251211" w:rsidP="00251211">
          <w:pPr>
            <w:spacing w:after="0" w:line="240" w:lineRule="auto"/>
            <w:ind w:firstLine="709"/>
            <w:jc w:val="both"/>
            <w:rPr>
              <w:rFonts w:ascii="Times New Roman" w:hAnsi="Times New Roman"/>
              <w:sz w:val="28"/>
              <w:szCs w:val="28"/>
              <w:lang w:eastAsia="en-US"/>
            </w:rPr>
          </w:pPr>
        </w:p>
        <w:p w:rsidR="00251211" w:rsidRPr="00D63D1D" w:rsidRDefault="00251211" w:rsidP="00251211">
          <w:pPr>
            <w:pStyle w:val="11"/>
            <w:tabs>
              <w:tab w:val="right" w:leader="dot" w:pos="9628"/>
            </w:tabs>
            <w:spacing w:after="0" w:line="240" w:lineRule="auto"/>
            <w:ind w:firstLine="709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r w:rsidRPr="00D63D1D">
            <w:rPr>
              <w:rFonts w:ascii="Times New Roman" w:hAnsi="Times New Roman"/>
              <w:sz w:val="28"/>
              <w:szCs w:val="28"/>
            </w:rPr>
            <w:fldChar w:fldCharType="begin"/>
          </w:r>
          <w:r w:rsidRPr="00D63D1D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D63D1D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103113775" w:history="1">
            <w:r w:rsidRPr="00D63D1D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ВВЕДЕНИЕ</w:t>
            </w:r>
          </w:hyperlink>
        </w:p>
        <w:p w:rsidR="00251211" w:rsidRPr="00D63D1D" w:rsidRDefault="00251211" w:rsidP="00251211">
          <w:pPr>
            <w:pStyle w:val="11"/>
            <w:tabs>
              <w:tab w:val="right" w:leader="dot" w:pos="9628"/>
            </w:tabs>
            <w:spacing w:after="0" w:line="240" w:lineRule="auto"/>
            <w:ind w:firstLine="709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103113776" w:history="1">
            <w:r w:rsidRPr="00D63D1D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1 ТЕОРЕТИЧЕСКИЕ АСПЕКТЫ ОЦЕНКИ НЕДВИЖИМОСТИ СРАВНИТЕЛЬНЫМ ПОДХОДОМ</w:t>
            </w:r>
          </w:hyperlink>
        </w:p>
        <w:p w:rsidR="00251211" w:rsidRPr="00D63D1D" w:rsidRDefault="00251211" w:rsidP="00251211">
          <w:pPr>
            <w:pStyle w:val="21"/>
            <w:tabs>
              <w:tab w:val="right" w:leader="dot" w:pos="9628"/>
            </w:tabs>
            <w:spacing w:after="0" w:line="240" w:lineRule="auto"/>
            <w:ind w:left="0" w:firstLine="709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103113777" w:history="1">
            <w:r w:rsidRPr="00D63D1D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1.1 Оценка недвижимости. Сущность и принципы</w:t>
            </w:r>
          </w:hyperlink>
        </w:p>
        <w:p w:rsidR="00251211" w:rsidRPr="00D63D1D" w:rsidRDefault="00251211" w:rsidP="00251211">
          <w:pPr>
            <w:pStyle w:val="21"/>
            <w:tabs>
              <w:tab w:val="right" w:leader="dot" w:pos="9628"/>
            </w:tabs>
            <w:spacing w:after="0" w:line="240" w:lineRule="auto"/>
            <w:ind w:left="0" w:firstLine="709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103113778" w:history="1">
            <w:r w:rsidRPr="00D63D1D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1.2 Общие положения и сфера применения сравнительного подхода</w:t>
            </w:r>
          </w:hyperlink>
        </w:p>
        <w:p w:rsidR="00251211" w:rsidRPr="00D63D1D" w:rsidRDefault="00251211" w:rsidP="00251211">
          <w:pPr>
            <w:pStyle w:val="21"/>
            <w:tabs>
              <w:tab w:val="right" w:leader="dot" w:pos="9628"/>
            </w:tabs>
            <w:spacing w:after="0" w:line="240" w:lineRule="auto"/>
            <w:ind w:left="0" w:firstLine="709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103113779" w:history="1">
            <w:r w:rsidRPr="00D63D1D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1.3 Последовательность оценочных процедур сравнительным подходом</w:t>
            </w:r>
          </w:hyperlink>
        </w:p>
        <w:p w:rsidR="00251211" w:rsidRPr="00D63D1D" w:rsidRDefault="00251211" w:rsidP="00251211">
          <w:pPr>
            <w:pStyle w:val="21"/>
            <w:tabs>
              <w:tab w:val="right" w:leader="dot" w:pos="9628"/>
            </w:tabs>
            <w:spacing w:after="0" w:line="240" w:lineRule="auto"/>
            <w:ind w:left="0" w:firstLine="709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103113780" w:history="1">
            <w:r w:rsidRPr="00D63D1D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1.4 Методы оценки недвижимости сравнительным подходом</w:t>
            </w:r>
          </w:hyperlink>
        </w:p>
        <w:p w:rsidR="00251211" w:rsidRPr="00D63D1D" w:rsidRDefault="00251211" w:rsidP="00251211">
          <w:pPr>
            <w:pStyle w:val="11"/>
            <w:tabs>
              <w:tab w:val="right" w:leader="dot" w:pos="9628"/>
            </w:tabs>
            <w:spacing w:after="0" w:line="240" w:lineRule="auto"/>
            <w:ind w:firstLine="709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103113781" w:history="1">
            <w:r w:rsidRPr="00D63D1D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2 ПРАКТИЧЕСКОЕ ПРИМЕНЕНИЕ СРАВНИТЕЛЬНОГО ПОДХОДА В ОЦЕНКЕ НЕДВИЖИМОСТИ</w:t>
            </w:r>
          </w:hyperlink>
        </w:p>
        <w:p w:rsidR="00251211" w:rsidRPr="00D63D1D" w:rsidRDefault="00251211" w:rsidP="00251211">
          <w:pPr>
            <w:pStyle w:val="21"/>
            <w:tabs>
              <w:tab w:val="right" w:leader="dot" w:pos="9628"/>
            </w:tabs>
            <w:spacing w:after="0" w:line="240" w:lineRule="auto"/>
            <w:ind w:left="0" w:firstLine="709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103113782" w:history="1">
            <w:r w:rsidRPr="00D63D1D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2.1 Применение сравнительного подхода в оценке жилого дома с земельным участком</w:t>
            </w:r>
          </w:hyperlink>
        </w:p>
        <w:p w:rsidR="00251211" w:rsidRPr="00D63D1D" w:rsidRDefault="00251211" w:rsidP="00251211">
          <w:pPr>
            <w:pStyle w:val="21"/>
            <w:tabs>
              <w:tab w:val="right" w:leader="dot" w:pos="9628"/>
            </w:tabs>
            <w:spacing w:after="0" w:line="240" w:lineRule="auto"/>
            <w:ind w:left="0" w:firstLine="709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103113783" w:history="1">
            <w:r w:rsidRPr="00D63D1D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2.2 Применение сравнительного подхода в оценке квартиры</w:t>
            </w:r>
          </w:hyperlink>
        </w:p>
        <w:p w:rsidR="00251211" w:rsidRPr="00D63D1D" w:rsidRDefault="00251211" w:rsidP="00251211">
          <w:pPr>
            <w:pStyle w:val="21"/>
            <w:tabs>
              <w:tab w:val="right" w:leader="dot" w:pos="9628"/>
            </w:tabs>
            <w:spacing w:after="0" w:line="240" w:lineRule="auto"/>
            <w:ind w:left="0" w:firstLine="709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103113784" w:history="1">
            <w:r w:rsidRPr="00D63D1D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2.3 Применение сравнительного подхода в оценке коммерческой недвижимости</w:t>
            </w:r>
          </w:hyperlink>
        </w:p>
        <w:p w:rsidR="00251211" w:rsidRPr="00D63D1D" w:rsidRDefault="00251211" w:rsidP="00251211">
          <w:pPr>
            <w:pStyle w:val="11"/>
            <w:tabs>
              <w:tab w:val="right" w:leader="dot" w:pos="9628"/>
            </w:tabs>
            <w:spacing w:after="0" w:line="240" w:lineRule="auto"/>
            <w:ind w:firstLine="709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103113785" w:history="1">
            <w:r w:rsidRPr="00D63D1D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3 СОВЕРШЕНСТВОВАНИЕ ИСПОЛЬЗОВАНИЯ СРАВНИТЕЛЬНОГО ПОДХОДА К ОЦЕНКЕ НЕДВИЖИМОСТИ</w:t>
            </w:r>
          </w:hyperlink>
        </w:p>
        <w:p w:rsidR="00251211" w:rsidRPr="00D63D1D" w:rsidRDefault="00251211" w:rsidP="00251211">
          <w:pPr>
            <w:pStyle w:val="21"/>
            <w:tabs>
              <w:tab w:val="right" w:leader="dot" w:pos="9628"/>
            </w:tabs>
            <w:spacing w:after="0" w:line="240" w:lineRule="auto"/>
            <w:ind w:left="0" w:firstLine="709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103113786" w:history="1">
            <w:r w:rsidRPr="00D63D1D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3.1 Определение поправок при оценке сравнительным подходом</w:t>
            </w:r>
          </w:hyperlink>
        </w:p>
        <w:p w:rsidR="00251211" w:rsidRPr="00D63D1D" w:rsidRDefault="00251211" w:rsidP="00251211">
          <w:pPr>
            <w:pStyle w:val="21"/>
            <w:tabs>
              <w:tab w:val="right" w:leader="dot" w:pos="9628"/>
            </w:tabs>
            <w:spacing w:after="0" w:line="240" w:lineRule="auto"/>
            <w:ind w:left="0" w:firstLine="709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103113787" w:history="1">
            <w:r w:rsidRPr="00D63D1D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3.2 Предложения по использованию сравнительного подхода к оценке недвижимости</w:t>
            </w:r>
          </w:hyperlink>
        </w:p>
        <w:p w:rsidR="00251211" w:rsidRPr="00D63D1D" w:rsidRDefault="00251211" w:rsidP="00251211">
          <w:pPr>
            <w:pStyle w:val="21"/>
            <w:tabs>
              <w:tab w:val="right" w:leader="dot" w:pos="9628"/>
            </w:tabs>
            <w:spacing w:after="0" w:line="240" w:lineRule="auto"/>
            <w:ind w:left="0" w:firstLine="709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103113788" w:history="1">
            <w:r w:rsidRPr="00D63D1D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3.3 Рекомендации по оценке недвижимости</w:t>
            </w:r>
          </w:hyperlink>
        </w:p>
        <w:p w:rsidR="00251211" w:rsidRPr="00D63D1D" w:rsidRDefault="00251211" w:rsidP="00251211">
          <w:pPr>
            <w:pStyle w:val="21"/>
            <w:tabs>
              <w:tab w:val="right" w:leader="dot" w:pos="9628"/>
            </w:tabs>
            <w:spacing w:after="0" w:line="240" w:lineRule="auto"/>
            <w:ind w:left="0" w:firstLine="709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103113789" w:history="1">
            <w:r w:rsidRPr="00D63D1D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ЗАКЛЮЧЕНИЕ</w:t>
            </w:r>
          </w:hyperlink>
        </w:p>
        <w:p w:rsidR="00251211" w:rsidRPr="00D63D1D" w:rsidRDefault="00251211" w:rsidP="00251211">
          <w:pPr>
            <w:pStyle w:val="11"/>
            <w:tabs>
              <w:tab w:val="right" w:leader="dot" w:pos="9628"/>
            </w:tabs>
            <w:spacing w:after="0" w:line="240" w:lineRule="auto"/>
            <w:ind w:firstLine="709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103113790" w:history="1">
            <w:r w:rsidRPr="00D63D1D">
              <w:rPr>
                <w:rStyle w:val="a3"/>
                <w:rFonts w:ascii="Times New Roman" w:eastAsiaTheme="majorEastAsia" w:hAnsi="Times New Roman"/>
                <w:noProof/>
                <w:sz w:val="28"/>
                <w:szCs w:val="28"/>
              </w:rPr>
              <w:t>СПИСОК ИСПОЛЬЗОВАННОЙ ЛИТЕРАТУРЫ</w:t>
            </w:r>
          </w:hyperlink>
        </w:p>
        <w:p w:rsidR="00251211" w:rsidRDefault="00251211" w:rsidP="00251211">
          <w:pPr>
            <w:spacing w:after="0" w:line="240" w:lineRule="auto"/>
            <w:ind w:firstLine="709"/>
            <w:jc w:val="both"/>
          </w:pPr>
          <w:r w:rsidRPr="00D63D1D">
            <w:rPr>
              <w:rFonts w:ascii="Times New Roman" w:hAnsi="Times New Roman"/>
              <w:sz w:val="28"/>
              <w:szCs w:val="28"/>
            </w:rPr>
            <w:fldChar w:fldCharType="end"/>
          </w:r>
        </w:p>
      </w:sdtContent>
    </w:sdt>
    <w:p w:rsidR="00251211" w:rsidRPr="00251211" w:rsidRDefault="00251211" w:rsidP="00251211">
      <w:pPr>
        <w:tabs>
          <w:tab w:val="left" w:pos="252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51211" w:rsidRDefault="00251211">
      <w:pPr>
        <w:spacing w:after="160" w:line="259" w:lineRule="auto"/>
      </w:pPr>
      <w:r>
        <w:br w:type="page"/>
      </w:r>
    </w:p>
    <w:p w:rsidR="00251211" w:rsidRPr="00251211" w:rsidRDefault="00251211" w:rsidP="00251211">
      <w:pPr>
        <w:spacing w:after="0" w:line="240" w:lineRule="auto"/>
        <w:ind w:firstLine="709"/>
        <w:jc w:val="center"/>
        <w:rPr>
          <w:rStyle w:val="20"/>
          <w:rFonts w:ascii="Times New Roman" w:hAnsi="Times New Roman"/>
          <w:b/>
          <w:color w:val="auto"/>
          <w:sz w:val="28"/>
        </w:rPr>
      </w:pPr>
      <w:bookmarkStart w:id="0" w:name="_Toc103113789"/>
      <w:r w:rsidRPr="00251211">
        <w:rPr>
          <w:rStyle w:val="20"/>
          <w:rFonts w:ascii="Times New Roman" w:hAnsi="Times New Roman"/>
          <w:b/>
          <w:color w:val="auto"/>
          <w:sz w:val="28"/>
        </w:rPr>
        <w:lastRenderedPageBreak/>
        <w:t>ЗАКЛЮЧЕНИЕ</w:t>
      </w:r>
      <w:bookmarkEnd w:id="0"/>
    </w:p>
    <w:p w:rsidR="00251211" w:rsidRDefault="00251211" w:rsidP="00251211">
      <w:pPr>
        <w:pStyle w:val="a5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51211" w:rsidRDefault="00251211" w:rsidP="00251211">
      <w:pPr>
        <w:pStyle w:val="a5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дипломной работы получены следующие выводы:</w:t>
      </w:r>
    </w:p>
    <w:p w:rsidR="00251211" w:rsidRPr="003866A1" w:rsidRDefault="00251211" w:rsidP="0025121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66A1">
        <w:rPr>
          <w:rFonts w:ascii="Times New Roman" w:hAnsi="Times New Roman"/>
          <w:sz w:val="28"/>
          <w:szCs w:val="28"/>
        </w:rPr>
        <w:t>Недвижимость как экономическая категория представляет собой созданные трудом человека объекты различного назначения, жестко привязанные к земле и обладающие стоимостью.</w:t>
      </w:r>
    </w:p>
    <w:p w:rsidR="00251211" w:rsidRPr="003866A1" w:rsidRDefault="00251211" w:rsidP="0025121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66A1">
        <w:rPr>
          <w:rFonts w:ascii="Times New Roman" w:hAnsi="Times New Roman"/>
          <w:sz w:val="28"/>
          <w:szCs w:val="28"/>
        </w:rPr>
        <w:t>Рынок недвижимости - это взаимосвязанная система рыночных механизмов, обеспечивающих создание, передачу, эксплуатацию и финансирование объектов недвижимости.</w:t>
      </w:r>
    </w:p>
    <w:p w:rsidR="00251211" w:rsidRDefault="00251211" w:rsidP="0025121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3866A1">
        <w:rPr>
          <w:rFonts w:ascii="Times New Roman" w:hAnsi="Times New Roman"/>
          <w:sz w:val="28"/>
          <w:szCs w:val="28"/>
        </w:rPr>
        <w:t xml:space="preserve">едвижимое имущество обладает существенными признаками как экономический актив, выступающий </w:t>
      </w:r>
      <w:proofErr w:type="gramStart"/>
      <w:r w:rsidRPr="003866A1">
        <w:rPr>
          <w:rFonts w:ascii="Times New Roman" w:hAnsi="Times New Roman"/>
          <w:sz w:val="28"/>
          <w:szCs w:val="28"/>
        </w:rPr>
        <w:t>в хозяйственных и социальных проце</w:t>
      </w:r>
      <w:bookmarkStart w:id="1" w:name="_GoBack"/>
      <w:bookmarkEnd w:id="1"/>
      <w:r w:rsidRPr="003866A1">
        <w:rPr>
          <w:rFonts w:ascii="Times New Roman" w:hAnsi="Times New Roman"/>
          <w:sz w:val="28"/>
          <w:szCs w:val="28"/>
        </w:rPr>
        <w:t>ссов</w:t>
      </w:r>
      <w:proofErr w:type="gramEnd"/>
      <w:r w:rsidRPr="003866A1">
        <w:rPr>
          <w:rFonts w:ascii="Times New Roman" w:hAnsi="Times New Roman"/>
          <w:sz w:val="28"/>
          <w:szCs w:val="28"/>
        </w:rPr>
        <w:t xml:space="preserve"> в самых разнообразных качествах: и как часть активов предприятия, и как самостоятельный объект инвестиций, и как потребительский товар длительного пользования.</w:t>
      </w:r>
    </w:p>
    <w:p w:rsidR="00251211" w:rsidRDefault="00251211" w:rsidP="0025121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647">
        <w:rPr>
          <w:rFonts w:ascii="Times New Roman" w:hAnsi="Times New Roman"/>
          <w:sz w:val="28"/>
          <w:szCs w:val="28"/>
        </w:rPr>
        <w:t>Существует две основных группы факторов, которые влияют на стоимость жилой недвижимости на рынке. Первая группа факторов - это общеэкономическая ситуация на рынке, которая определяется спросом и предложением на рынке. И вторая группа - это индивидуальные характеристики объекта жилой недвижимости и ее расположения.</w:t>
      </w:r>
    </w:p>
    <w:p w:rsidR="00251211" w:rsidRDefault="00251211">
      <w:pPr>
        <w:spacing w:after="160" w:line="259" w:lineRule="auto"/>
      </w:pPr>
      <w:r>
        <w:br w:type="page"/>
      </w:r>
    </w:p>
    <w:p w:rsidR="00251211" w:rsidRPr="005944FF" w:rsidRDefault="00251211" w:rsidP="00251211">
      <w:pPr>
        <w:pStyle w:val="1"/>
        <w:spacing w:before="0"/>
        <w:jc w:val="center"/>
        <w:rPr>
          <w:rStyle w:val="markedcontent"/>
          <w:rFonts w:ascii="Times New Roman" w:hAnsi="Times New Roman"/>
          <w:color w:val="auto"/>
        </w:rPr>
      </w:pPr>
      <w:bookmarkStart w:id="2" w:name="_Toc103113790"/>
      <w:r w:rsidRPr="005944FF">
        <w:rPr>
          <w:rStyle w:val="markedcontent"/>
          <w:rFonts w:ascii="Times New Roman" w:hAnsi="Times New Roman"/>
          <w:color w:val="auto"/>
        </w:rPr>
        <w:lastRenderedPageBreak/>
        <w:t>СПИСОК ИСПОЛЬЗОВАННОЙ ЛИТЕРАТУРЫ</w:t>
      </w:r>
      <w:bookmarkEnd w:id="2"/>
    </w:p>
    <w:p w:rsidR="00251211" w:rsidRPr="005944FF" w:rsidRDefault="00251211" w:rsidP="00251211">
      <w:pPr>
        <w:widowControl w:val="0"/>
        <w:spacing w:after="0" w:line="240" w:lineRule="auto"/>
        <w:ind w:firstLine="709"/>
        <w:jc w:val="both"/>
        <w:rPr>
          <w:rStyle w:val="markedcontent"/>
          <w:rFonts w:ascii="Times New Roman" w:eastAsiaTheme="majorEastAsia" w:hAnsi="Times New Roman"/>
          <w:sz w:val="28"/>
          <w:szCs w:val="28"/>
        </w:rPr>
      </w:pPr>
    </w:p>
    <w:p w:rsidR="00251211" w:rsidRPr="005944FF" w:rsidRDefault="00251211" w:rsidP="0025121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4FF">
        <w:rPr>
          <w:rFonts w:ascii="Times New Roman" w:hAnsi="Times New Roman"/>
          <w:sz w:val="28"/>
          <w:szCs w:val="28"/>
        </w:rPr>
        <w:t>1 Гражданский кодекс Республики Казахстан (Общая часть), принят Верховным Советом Республики Казахстан 27 декабря 1994 года (с изменениями и дополнениями по состоянию на 12.01.2022 г.). Электронный ресурс: https://online.zakon.kz/document/?doc_id=1006061#sub_id=0</w:t>
      </w:r>
    </w:p>
    <w:p w:rsidR="00251211" w:rsidRPr="005944FF" w:rsidRDefault="00251211" w:rsidP="00251211">
      <w:pPr>
        <w:widowControl w:val="0"/>
        <w:spacing w:after="0" w:line="240" w:lineRule="auto"/>
        <w:ind w:firstLine="709"/>
        <w:jc w:val="both"/>
        <w:rPr>
          <w:rStyle w:val="markedcontent"/>
          <w:rFonts w:ascii="Times New Roman" w:eastAsiaTheme="majorEastAsia" w:hAnsi="Times New Roman"/>
          <w:sz w:val="28"/>
          <w:szCs w:val="28"/>
        </w:rPr>
      </w:pPr>
      <w:r w:rsidRPr="005944FF">
        <w:rPr>
          <w:rFonts w:ascii="Times New Roman" w:hAnsi="Times New Roman"/>
          <w:sz w:val="28"/>
          <w:szCs w:val="28"/>
        </w:rPr>
        <w:t xml:space="preserve">2 2 </w:t>
      </w:r>
      <w:r w:rsidRPr="005944FF">
        <w:rPr>
          <w:rStyle w:val="markedcontent"/>
          <w:rFonts w:ascii="Times New Roman" w:eastAsiaTheme="majorEastAsia" w:hAnsi="Times New Roman"/>
          <w:sz w:val="28"/>
          <w:szCs w:val="28"/>
        </w:rPr>
        <w:t xml:space="preserve">Гриненко С.В. Экономика </w:t>
      </w:r>
      <w:proofErr w:type="gramStart"/>
      <w:r w:rsidRPr="005944FF">
        <w:rPr>
          <w:rStyle w:val="markedcontent"/>
          <w:rFonts w:ascii="Times New Roman" w:eastAsiaTheme="majorEastAsia" w:hAnsi="Times New Roman"/>
          <w:sz w:val="28"/>
          <w:szCs w:val="28"/>
        </w:rPr>
        <w:t>недвижимости :</w:t>
      </w:r>
      <w:proofErr w:type="gramEnd"/>
      <w:r w:rsidRPr="005944FF">
        <w:rPr>
          <w:rStyle w:val="markedcontent"/>
          <w:rFonts w:ascii="Times New Roman" w:eastAsiaTheme="majorEastAsia" w:hAnsi="Times New Roman"/>
          <w:sz w:val="28"/>
          <w:szCs w:val="28"/>
        </w:rPr>
        <w:t xml:space="preserve"> учебное пособие / С.В. Гриненко. – Таганрог: Изд-во ТРТУ, 2014. – 187 с.;</w:t>
      </w:r>
    </w:p>
    <w:p w:rsidR="00251211" w:rsidRPr="005944FF" w:rsidRDefault="00251211" w:rsidP="00251211">
      <w:pPr>
        <w:widowControl w:val="0"/>
        <w:spacing w:after="0" w:line="240" w:lineRule="auto"/>
        <w:ind w:firstLine="709"/>
        <w:jc w:val="both"/>
        <w:rPr>
          <w:rStyle w:val="markedcontent"/>
          <w:rFonts w:ascii="Times New Roman" w:eastAsiaTheme="majorEastAsia" w:hAnsi="Times New Roman"/>
          <w:sz w:val="28"/>
          <w:szCs w:val="28"/>
        </w:rPr>
      </w:pPr>
      <w:r w:rsidRPr="005944FF">
        <w:rPr>
          <w:rStyle w:val="markedcontent"/>
          <w:rFonts w:ascii="Times New Roman" w:eastAsiaTheme="majorEastAsia" w:hAnsi="Times New Roman"/>
          <w:sz w:val="28"/>
          <w:szCs w:val="28"/>
        </w:rPr>
        <w:t xml:space="preserve">3 </w:t>
      </w:r>
      <w:proofErr w:type="spellStart"/>
      <w:r w:rsidRPr="005944FF">
        <w:rPr>
          <w:rStyle w:val="markedcontent"/>
          <w:rFonts w:ascii="Times New Roman" w:eastAsiaTheme="majorEastAsia" w:hAnsi="Times New Roman"/>
          <w:sz w:val="28"/>
          <w:szCs w:val="28"/>
        </w:rPr>
        <w:t>Асаул</w:t>
      </w:r>
      <w:proofErr w:type="spellEnd"/>
      <w:r w:rsidRPr="005944FF">
        <w:rPr>
          <w:rStyle w:val="markedcontent"/>
          <w:rFonts w:ascii="Times New Roman" w:eastAsiaTheme="majorEastAsia" w:hAnsi="Times New Roman"/>
          <w:sz w:val="28"/>
          <w:szCs w:val="28"/>
        </w:rPr>
        <w:t xml:space="preserve"> А.Н. Теория и практика управления и развития имущественных комплексов: науч. изд. / Х.С. Абаев, Ю.А. Молчанов. – СПб.: </w:t>
      </w:r>
      <w:proofErr w:type="spellStart"/>
      <w:r w:rsidRPr="005944FF">
        <w:rPr>
          <w:rStyle w:val="markedcontent"/>
          <w:rFonts w:ascii="Times New Roman" w:eastAsiaTheme="majorEastAsia" w:hAnsi="Times New Roman"/>
          <w:sz w:val="28"/>
          <w:szCs w:val="28"/>
        </w:rPr>
        <w:t>Гуманистика</w:t>
      </w:r>
      <w:proofErr w:type="spellEnd"/>
      <w:r w:rsidRPr="005944FF">
        <w:rPr>
          <w:rStyle w:val="markedcontent"/>
          <w:rFonts w:ascii="Times New Roman" w:eastAsiaTheme="majorEastAsia" w:hAnsi="Times New Roman"/>
          <w:sz w:val="28"/>
          <w:szCs w:val="28"/>
        </w:rPr>
        <w:t xml:space="preserve">, </w:t>
      </w:r>
      <w:r w:rsidRPr="005944FF">
        <w:rPr>
          <w:rFonts w:ascii="Times New Roman" w:hAnsi="Times New Roman"/>
          <w:sz w:val="28"/>
          <w:szCs w:val="28"/>
        </w:rPr>
        <w:br/>
      </w:r>
      <w:r w:rsidRPr="005944FF">
        <w:rPr>
          <w:rStyle w:val="markedcontent"/>
          <w:rFonts w:ascii="Times New Roman" w:eastAsiaTheme="majorEastAsia" w:hAnsi="Times New Roman"/>
          <w:sz w:val="28"/>
          <w:szCs w:val="28"/>
        </w:rPr>
        <w:t>2016. – 250 с.</w:t>
      </w:r>
    </w:p>
    <w:p w:rsidR="00251211" w:rsidRPr="005944FF" w:rsidRDefault="00251211" w:rsidP="00251211">
      <w:pPr>
        <w:widowControl w:val="0"/>
        <w:spacing w:after="0" w:line="240" w:lineRule="auto"/>
        <w:ind w:firstLine="709"/>
        <w:jc w:val="both"/>
        <w:rPr>
          <w:rStyle w:val="markedcontent"/>
          <w:rFonts w:ascii="Times New Roman" w:eastAsiaTheme="majorEastAsia" w:hAnsi="Times New Roman"/>
          <w:sz w:val="28"/>
          <w:szCs w:val="28"/>
        </w:rPr>
      </w:pPr>
      <w:r w:rsidRPr="005944FF">
        <w:rPr>
          <w:rStyle w:val="markedcontent"/>
          <w:rFonts w:ascii="Times New Roman" w:eastAsiaTheme="majorEastAsia" w:hAnsi="Times New Roman"/>
          <w:sz w:val="28"/>
          <w:szCs w:val="28"/>
        </w:rPr>
        <w:t xml:space="preserve">4 </w:t>
      </w:r>
      <w:proofErr w:type="spellStart"/>
      <w:r w:rsidRPr="005944FF">
        <w:rPr>
          <w:rStyle w:val="markedcontent"/>
          <w:rFonts w:ascii="Times New Roman" w:eastAsiaTheme="majorEastAsia" w:hAnsi="Times New Roman"/>
          <w:sz w:val="28"/>
          <w:szCs w:val="28"/>
        </w:rPr>
        <w:t>Храмова</w:t>
      </w:r>
      <w:proofErr w:type="spellEnd"/>
      <w:r w:rsidRPr="005944FF">
        <w:rPr>
          <w:rStyle w:val="markedcontent"/>
          <w:rFonts w:ascii="Times New Roman" w:eastAsiaTheme="majorEastAsia" w:hAnsi="Times New Roman"/>
          <w:sz w:val="28"/>
          <w:szCs w:val="28"/>
        </w:rPr>
        <w:t xml:space="preserve"> А.В. Организация управления объектами жилой недвижимости/ А.В. </w:t>
      </w:r>
      <w:proofErr w:type="spellStart"/>
      <w:r w:rsidRPr="005944FF">
        <w:rPr>
          <w:rStyle w:val="markedcontent"/>
          <w:rFonts w:ascii="Times New Roman" w:eastAsiaTheme="majorEastAsia" w:hAnsi="Times New Roman"/>
          <w:sz w:val="28"/>
          <w:szCs w:val="28"/>
        </w:rPr>
        <w:t>Храмова</w:t>
      </w:r>
      <w:proofErr w:type="spellEnd"/>
      <w:r w:rsidRPr="005944FF">
        <w:rPr>
          <w:rStyle w:val="markedcontent"/>
          <w:rFonts w:ascii="Times New Roman" w:eastAsiaTheme="majorEastAsia" w:hAnsi="Times New Roman"/>
          <w:sz w:val="28"/>
          <w:szCs w:val="28"/>
        </w:rPr>
        <w:t xml:space="preserve">, М.С. </w:t>
      </w:r>
      <w:proofErr w:type="spellStart"/>
      <w:r w:rsidRPr="005944FF">
        <w:rPr>
          <w:rStyle w:val="markedcontent"/>
          <w:rFonts w:ascii="Times New Roman" w:eastAsiaTheme="majorEastAsia" w:hAnsi="Times New Roman"/>
          <w:sz w:val="28"/>
          <w:szCs w:val="28"/>
        </w:rPr>
        <w:t>Федоркина</w:t>
      </w:r>
      <w:proofErr w:type="spellEnd"/>
      <w:r w:rsidRPr="005944FF">
        <w:rPr>
          <w:rStyle w:val="markedcontent"/>
          <w:rFonts w:ascii="Times New Roman" w:eastAsiaTheme="majorEastAsia" w:hAnsi="Times New Roman"/>
          <w:sz w:val="28"/>
          <w:szCs w:val="28"/>
        </w:rPr>
        <w:t xml:space="preserve">, Н.В. </w:t>
      </w:r>
      <w:proofErr w:type="spellStart"/>
      <w:r w:rsidRPr="005944FF">
        <w:rPr>
          <w:rStyle w:val="markedcontent"/>
          <w:rFonts w:ascii="Times New Roman" w:eastAsiaTheme="majorEastAsia" w:hAnsi="Times New Roman"/>
          <w:sz w:val="28"/>
          <w:szCs w:val="28"/>
        </w:rPr>
        <w:t>Цопа</w:t>
      </w:r>
      <w:proofErr w:type="spellEnd"/>
      <w:r w:rsidRPr="005944FF">
        <w:rPr>
          <w:rStyle w:val="markedcontent"/>
          <w:rFonts w:ascii="Times New Roman" w:eastAsiaTheme="majorEastAsia" w:hAnsi="Times New Roman"/>
          <w:sz w:val="28"/>
          <w:szCs w:val="28"/>
        </w:rPr>
        <w:t>. М., 2020. - 132 с.;</w:t>
      </w:r>
    </w:p>
    <w:p w:rsidR="00251211" w:rsidRPr="005944FF" w:rsidRDefault="00251211" w:rsidP="0025121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4FF">
        <w:rPr>
          <w:rStyle w:val="markedcontent"/>
          <w:rFonts w:ascii="Times New Roman" w:eastAsiaTheme="majorEastAsia" w:hAnsi="Times New Roman"/>
          <w:sz w:val="28"/>
          <w:szCs w:val="28"/>
        </w:rPr>
        <w:t xml:space="preserve">5 </w:t>
      </w:r>
      <w:r w:rsidRPr="005944FF">
        <w:rPr>
          <w:rFonts w:ascii="Times New Roman" w:hAnsi="Times New Roman"/>
          <w:sz w:val="28"/>
          <w:szCs w:val="28"/>
        </w:rPr>
        <w:t xml:space="preserve">Ильясова К. "Регистрация прав на недвижимость в РК". </w:t>
      </w:r>
      <w:proofErr w:type="spellStart"/>
      <w:r w:rsidRPr="005944FF">
        <w:rPr>
          <w:rFonts w:ascii="Times New Roman" w:hAnsi="Times New Roman"/>
          <w:sz w:val="28"/>
          <w:szCs w:val="28"/>
        </w:rPr>
        <w:t>Эдилет</w:t>
      </w:r>
      <w:proofErr w:type="spellEnd"/>
      <w:r w:rsidRPr="005944FF">
        <w:rPr>
          <w:rFonts w:ascii="Times New Roman" w:hAnsi="Times New Roman"/>
          <w:sz w:val="28"/>
          <w:szCs w:val="28"/>
        </w:rPr>
        <w:t>, Алматы, 2017. - 218 с.;</w:t>
      </w:r>
    </w:p>
    <w:p w:rsidR="00323EBD" w:rsidRDefault="00323EBD"/>
    <w:sectPr w:rsidR="00323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352"/>
    <w:rsid w:val="00251211"/>
    <w:rsid w:val="00323EBD"/>
    <w:rsid w:val="008C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006D8"/>
  <w15:chartTrackingRefBased/>
  <w15:docId w15:val="{B1F658EB-7F0D-4CD1-AB15-12084F4B2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21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12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2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121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5121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4">
    <w:name w:val="TOC Heading"/>
    <w:basedOn w:val="1"/>
    <w:next w:val="a"/>
    <w:uiPriority w:val="39"/>
    <w:semiHidden/>
    <w:unhideWhenUsed/>
    <w:qFormat/>
    <w:rsid w:val="00251211"/>
    <w:pPr>
      <w:spacing w:before="480"/>
      <w:outlineLvl w:val="9"/>
    </w:pPr>
    <w:rPr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251211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251211"/>
    <w:pPr>
      <w:spacing w:after="100"/>
      <w:ind w:left="220"/>
    </w:pPr>
  </w:style>
  <w:style w:type="character" w:customStyle="1" w:styleId="20">
    <w:name w:val="Заголовок 2 Знак"/>
    <w:basedOn w:val="a0"/>
    <w:link w:val="2"/>
    <w:uiPriority w:val="9"/>
    <w:rsid w:val="0025121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4 Зна"/>
    <w:basedOn w:val="a"/>
    <w:uiPriority w:val="99"/>
    <w:unhideWhenUsed/>
    <w:rsid w:val="002512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markedcontent">
    <w:name w:val="markedcontent"/>
    <w:basedOn w:val="a0"/>
    <w:rsid w:val="0025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501</Words>
  <Characters>2858</Characters>
  <Application>Microsoft Office Word</Application>
  <DocSecurity>0</DocSecurity>
  <Lines>23</Lines>
  <Paragraphs>6</Paragraphs>
  <ScaleCrop>false</ScaleCrop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2022-10-07T07:20:00Z</dcterms:created>
  <dcterms:modified xsi:type="dcterms:W3CDTF">2022-10-07T07:23:00Z</dcterms:modified>
</cp:coreProperties>
</file>