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CE" w:rsidRPr="00DF78CE" w:rsidRDefault="00DF78CE" w:rsidP="00DF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78C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F78CE">
        <w:rPr>
          <w:rFonts w:ascii="Times New Roman" w:hAnsi="Times New Roman" w:cs="Times New Roman"/>
          <w:sz w:val="28"/>
          <w:szCs w:val="28"/>
        </w:rPr>
        <w:t>_</w:t>
      </w:r>
    </w:p>
    <w:p w:rsidR="00DF78CE" w:rsidRDefault="00DF78CE" w:rsidP="00DF78CE">
      <w:pPr>
        <w:spacing w:after="0" w:line="240" w:lineRule="auto"/>
        <w:ind w:hanging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F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бухгалтерского учета в страховых компаниях</w:t>
      </w:r>
    </w:p>
    <w:bookmarkEnd w:id="0"/>
    <w:p w:rsidR="00DF78CE" w:rsidRDefault="00DF78CE" w:rsidP="00DF78CE">
      <w:pPr>
        <w:spacing w:after="0" w:line="240" w:lineRule="auto"/>
        <w:ind w:hanging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Стр-72</w:t>
      </w:r>
    </w:p>
    <w:p w:rsidR="00DF78CE" w:rsidRDefault="00DF78CE" w:rsidP="00DF78CE">
      <w:pPr>
        <w:spacing w:after="0" w:line="240" w:lineRule="auto"/>
        <w:ind w:hanging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dt>
      <w:sdtPr>
        <w:rPr>
          <w:b/>
          <w:caps/>
        </w:rPr>
        <w:id w:val="-94361406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/>
          <w:caps w:val="0"/>
          <w:sz w:val="28"/>
          <w:szCs w:val="28"/>
        </w:rPr>
      </w:sdtEndPr>
      <w:sdtContent>
        <w:p w:rsidR="00DF78CE" w:rsidRPr="00064240" w:rsidRDefault="00DF78CE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64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64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64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DF78CE" w:rsidRPr="00064240" w:rsidRDefault="007E59D1" w:rsidP="00DF78CE">
          <w:pPr>
            <w:pStyle w:val="11"/>
            <w:tabs>
              <w:tab w:val="right" w:leader="dot" w:pos="9631"/>
            </w:tabs>
            <w:spacing w:after="0" w:line="240" w:lineRule="auto"/>
            <w:ind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46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</w:hyperlink>
        </w:p>
        <w:p w:rsidR="00DF78CE" w:rsidRPr="00064240" w:rsidRDefault="007E59D1" w:rsidP="00DF78CE">
          <w:pPr>
            <w:pStyle w:val="11"/>
            <w:tabs>
              <w:tab w:val="right" w:leader="dot" w:pos="9631"/>
            </w:tabs>
            <w:spacing w:after="0" w:line="240" w:lineRule="auto"/>
            <w:ind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47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1. Теоретические основы бухгалтерского учета в страховых компаниях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48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Система нормативного регулирования бухгалтерского учета в страховых компаниях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49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Особенности ведения бухгалтерского учёта в страховых компаниях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0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1.3 Краткая характеристика и анализ основных экономических показателей компании </w:t>
            </w:r>
          </w:hyperlink>
        </w:p>
        <w:p w:rsidR="00DF78CE" w:rsidRPr="00064240" w:rsidRDefault="007E59D1" w:rsidP="00DF78CE">
          <w:pPr>
            <w:pStyle w:val="11"/>
            <w:tabs>
              <w:tab w:val="right" w:leader="dot" w:pos="9631"/>
            </w:tabs>
            <w:spacing w:after="0" w:line="240" w:lineRule="auto"/>
            <w:ind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1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2 Организация бухгалтерского учета в страховых компаниях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2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Особенности плана счетов страховых организаций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3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Учет финансовых результатов страховой компании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4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Учет операции по страхованию</w:t>
            </w:r>
          </w:hyperlink>
        </w:p>
        <w:p w:rsidR="00DF78CE" w:rsidRPr="00064240" w:rsidRDefault="007E59D1" w:rsidP="00DF78CE">
          <w:pPr>
            <w:pStyle w:val="11"/>
            <w:tabs>
              <w:tab w:val="right" w:leader="dot" w:pos="9631"/>
            </w:tabs>
            <w:spacing w:after="0" w:line="240" w:lineRule="auto"/>
            <w:ind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5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3 Пути совершенствования бухгалтерского учета по страхованию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6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Учет выплат страхового возмещения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7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Особенности бухгалтерской отчетности, предоставляемые страховыми компаниями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8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 Совершенствование бухгалтерского учета в страховых компаниях</w:t>
            </w:r>
          </w:hyperlink>
        </w:p>
        <w:p w:rsidR="00DF78CE" w:rsidRPr="00064240" w:rsidRDefault="007E59D1" w:rsidP="00DF78CE">
          <w:pPr>
            <w:pStyle w:val="11"/>
            <w:tabs>
              <w:tab w:val="right" w:leader="dot" w:pos="9631"/>
            </w:tabs>
            <w:spacing w:after="0" w:line="240" w:lineRule="auto"/>
            <w:ind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59" w:history="1">
            <w:r w:rsidR="00DF78CE" w:rsidRPr="000642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4 Использование новой технологии в учете страховой организации</w:t>
            </w:r>
          </w:hyperlink>
        </w:p>
        <w:p w:rsidR="00DF78CE" w:rsidRPr="00064240" w:rsidRDefault="007E59D1" w:rsidP="00DF78CE">
          <w:pPr>
            <w:pStyle w:val="21"/>
            <w:tabs>
              <w:tab w:val="right" w:leader="dot" w:pos="9631"/>
            </w:tabs>
            <w:spacing w:after="0" w:line="240" w:lineRule="auto"/>
            <w:ind w:left="0"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60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</w:hyperlink>
        </w:p>
        <w:p w:rsidR="00DF78CE" w:rsidRPr="00064240" w:rsidRDefault="007E59D1" w:rsidP="00DF78CE">
          <w:pPr>
            <w:pStyle w:val="11"/>
            <w:tabs>
              <w:tab w:val="right" w:leader="dot" w:pos="9631"/>
            </w:tabs>
            <w:spacing w:after="0" w:line="240" w:lineRule="auto"/>
            <w:ind w:right="39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849161" w:history="1">
            <w:r w:rsidR="00DF78CE" w:rsidRPr="0006424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использованной литературы</w:t>
            </w:r>
          </w:hyperlink>
        </w:p>
        <w:p w:rsidR="00DF78CE" w:rsidRPr="00064240" w:rsidRDefault="00DF78CE" w:rsidP="00DF78CE">
          <w:pPr>
            <w:spacing w:after="0" w:line="240" w:lineRule="auto"/>
            <w:ind w:right="39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64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F78CE" w:rsidRDefault="00DF78CE" w:rsidP="00DF78CE">
      <w:pPr>
        <w:pStyle w:val="2"/>
        <w:ind w:firstLine="0"/>
        <w:rPr>
          <w:rFonts w:eastAsia="Times New Roman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  <w:bookmarkStart w:id="1" w:name="_Toc511849160"/>
      <w:r w:rsidRPr="00A56497">
        <w:rPr>
          <w:rFonts w:eastAsia="Times New Roman"/>
          <w:lang w:eastAsia="ru-RU"/>
        </w:rPr>
        <w:lastRenderedPageBreak/>
        <w:t>Заключение</w:t>
      </w:r>
      <w:bookmarkEnd w:id="1"/>
    </w:p>
    <w:p w:rsidR="00DF78CE" w:rsidRPr="00E13EC2" w:rsidRDefault="00DF78CE" w:rsidP="00DF78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8CE" w:rsidRPr="00E13EC2" w:rsidRDefault="00DF78CE" w:rsidP="00DF78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8CE" w:rsidRDefault="00DF78CE" w:rsidP="00DF78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дипломной работе были изучены особенности организации бухг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алтерского учета страховой организации.</w:t>
      </w:r>
    </w:p>
    <w:p w:rsidR="00DF78CE" w:rsidRDefault="00DF78CE" w:rsidP="00DF78CE">
      <w:pPr>
        <w:shd w:val="clear" w:color="auto" w:fill="FFFFFF"/>
        <w:tabs>
          <w:tab w:val="left" w:pos="993"/>
        </w:tabs>
        <w:spacing w:after="0" w:line="240" w:lineRule="auto"/>
        <w:ind w:left="5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первой главе были рассмотрены теоретичес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основы бухгалтерского учета</w:t>
      </w:r>
      <w:r w:rsidRPr="00E1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страховых организациях.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>В связи со специфической особенностью с</w:t>
      </w:r>
      <w:r w:rsidRPr="001E70D4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траховой деятельности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существующая </w:t>
      </w:r>
      <w:r w:rsidRPr="001E70D4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система бухгалтерского учета в страховой отрасли существенно различается от прочих секторов экономики.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При этом, так как </w:t>
      </w:r>
      <w:r w:rsidRPr="001E70D4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>страхование касается интерес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>ов</w:t>
      </w:r>
      <w:r w:rsidRPr="001E70D4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 значительного числа потребителей, оно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>является одним из самым</w:t>
      </w:r>
      <w:r w:rsidRPr="001E70D4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 регулируемых государством видов деятельности, к финансовой отчетности которого предъявляются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>за</w:t>
      </w:r>
      <w:r w:rsidRPr="001E70D4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вышенные требования.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>Финансовая</w:t>
      </w:r>
      <w:r w:rsidRPr="001E70D4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en-US"/>
        </w:rPr>
        <w:t xml:space="preserve"> отчетность страховой компании включает показатели деятельности всех ее филиалов и других подразделений, выделенных на отдельный баланс и не являющихся юридическими лицами. </w:t>
      </w:r>
      <w:r w:rsidRPr="00E1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были рассмотрены законодательные акты, регулирующие бухгалтерский учет и отчетность страховых организаций. Также были изучены принципы и задачи бухгалтерского учета. Одной из особенностей организации бухгалтерского учета в страховых компаниях является применяемый ими План счетов.  </w:t>
      </w:r>
    </w:p>
    <w:p w:rsidR="00DF78CE" w:rsidRDefault="00DF78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F78CE" w:rsidRPr="00DF78CE" w:rsidRDefault="00DF78CE" w:rsidP="00DF78C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</w:pPr>
      <w:bookmarkStart w:id="2" w:name="_Toc511849161"/>
      <w:r w:rsidRPr="00DF78CE"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  <w:lastRenderedPageBreak/>
        <w:t>Список использованной литературы</w:t>
      </w:r>
      <w:bookmarkEnd w:id="2"/>
    </w:p>
    <w:p w:rsidR="00DF78CE" w:rsidRPr="00DF78CE" w:rsidRDefault="00DF78CE" w:rsidP="00DF78CE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DF78CE" w:rsidRPr="00DF78CE" w:rsidRDefault="00DF78CE" w:rsidP="00DF78CE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DF78CE" w:rsidRPr="00DF78CE" w:rsidRDefault="00DF78CE" w:rsidP="00DF78C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</w:pPr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>Послание Президента Республики Казахстан Н.А. Назарбаева народу Казахстана «Новые возможности развития в условиях четвертой промышленной революции» от 10 января 2018 года</w:t>
      </w:r>
    </w:p>
    <w:p w:rsidR="00DF78CE" w:rsidRPr="00DF78CE" w:rsidRDefault="00DF78CE" w:rsidP="00DF78C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</w:pPr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 xml:space="preserve">Закон Республики Казахстан от 18 декабря 2000 года № 126-II </w:t>
      </w:r>
      <w:proofErr w:type="gramStart"/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>О</w:t>
      </w:r>
      <w:proofErr w:type="gramEnd"/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 xml:space="preserve"> страховой деятельности (с изменениями и дополнениями по состоянию на 25.12.2017 г.)</w:t>
      </w:r>
    </w:p>
    <w:p w:rsidR="00DF78CE" w:rsidRPr="00DF78CE" w:rsidRDefault="00DF78CE" w:rsidP="00DF78C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>Нурсеитов</w:t>
      </w:r>
      <w:proofErr w:type="spellEnd"/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 xml:space="preserve"> Э.О. Бухгалтерский учет в организациях. – Учебное пособие, Алматы: Издательство «LEM». – 2016г.</w:t>
      </w:r>
    </w:p>
    <w:p w:rsidR="00DF78CE" w:rsidRPr="00DF78CE" w:rsidRDefault="00DF78CE" w:rsidP="00DF78C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</w:pPr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>Закон Республики Казахстан О бухгалтерском учете и финансовой отчетности (с изменениями и дополнениями по состоянию на 28.12.2016 г.)</w:t>
      </w:r>
    </w:p>
    <w:p w:rsidR="00DF78CE" w:rsidRPr="00DF78CE" w:rsidRDefault="00DF78CE" w:rsidP="00DF78C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</w:pPr>
      <w:r w:rsidRPr="00DF78CE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</w:rPr>
        <w:t>Проскурина В.П. Бухгалтерский учет от азов до баланса (Практическое пособие), Алматы: Издательство «LEM». – 2017.</w:t>
      </w:r>
    </w:p>
    <w:p w:rsidR="00DF78CE" w:rsidRDefault="00DF78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CE" w:rsidRDefault="00DF78CE" w:rsidP="00DF7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CE" w:rsidRPr="00DF78CE" w:rsidRDefault="00DF78CE" w:rsidP="00DF78CE">
      <w:pPr>
        <w:spacing w:after="0" w:line="240" w:lineRule="auto"/>
        <w:ind w:hanging="4"/>
        <w:rPr>
          <w:rFonts w:ascii="Times New Roman" w:hAnsi="Times New Roman" w:cs="Times New Roman"/>
          <w:sz w:val="28"/>
          <w:szCs w:val="28"/>
        </w:rPr>
      </w:pPr>
    </w:p>
    <w:p w:rsidR="00DF78CE" w:rsidRPr="00DF78CE" w:rsidRDefault="00DF78CE" w:rsidP="00DF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8CE" w:rsidRPr="00DF78CE" w:rsidRDefault="00DF78CE" w:rsidP="00DF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98" w:rsidRDefault="00152698"/>
    <w:sectPr w:rsidR="001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A33"/>
    <w:multiLevelType w:val="hybridMultilevel"/>
    <w:tmpl w:val="581E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3"/>
    <w:rsid w:val="00152698"/>
    <w:rsid w:val="007E59D1"/>
    <w:rsid w:val="00821563"/>
    <w:rsid w:val="00D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6DF"/>
  <w15:chartTrackingRefBased/>
  <w15:docId w15:val="{0997C4E9-03F0-4E07-A6C8-A9A09E70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CE"/>
  </w:style>
  <w:style w:type="paragraph" w:styleId="1">
    <w:name w:val="heading 1"/>
    <w:basedOn w:val="a"/>
    <w:next w:val="a"/>
    <w:link w:val="10"/>
    <w:uiPriority w:val="9"/>
    <w:qFormat/>
    <w:rsid w:val="00DF7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78CE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8C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F78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78CE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DF78C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F7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2018-11-08T09:51:00Z</dcterms:created>
  <dcterms:modified xsi:type="dcterms:W3CDTF">2018-11-29T11:00:00Z</dcterms:modified>
</cp:coreProperties>
</file>