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7BE" w:rsidRDefault="00DE37BE" w:rsidP="00DE3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FEC">
        <w:rPr>
          <w:rFonts w:ascii="Times New Roman" w:hAnsi="Times New Roman" w:cs="Times New Roman"/>
          <w:sz w:val="28"/>
          <w:szCs w:val="28"/>
          <w:shd w:val="clear" w:color="auto" w:fill="FFFFFF"/>
        </w:rPr>
        <w:t>Др_Особенности учета и аудита в государственных учреждениях</w:t>
      </w:r>
    </w:p>
    <w:p w:rsidR="00DE37BE" w:rsidRDefault="00DE37BE" w:rsidP="00DE3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Стр_74</w:t>
      </w:r>
    </w:p>
    <w:p w:rsidR="00DE37BE" w:rsidRDefault="00DE37BE" w:rsidP="00DE37B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37BE" w:rsidRPr="0074353A" w:rsidRDefault="00DE37BE" w:rsidP="00DE37BE">
      <w:pPr>
        <w:pStyle w:val="11"/>
        <w:rPr>
          <w:rFonts w:eastAsiaTheme="minorEastAsia"/>
        </w:rPr>
      </w:pPr>
      <w:r w:rsidRPr="0074353A">
        <w:fldChar w:fldCharType="begin"/>
      </w:r>
      <w:r w:rsidRPr="0074353A">
        <w:instrText xml:space="preserve"> TOC \o "1-3" \h \z \u </w:instrText>
      </w:r>
      <w:r w:rsidRPr="0074353A">
        <w:fldChar w:fldCharType="separate"/>
      </w:r>
      <w:hyperlink w:anchor="_Toc135409416" w:history="1">
        <w:r w:rsidRPr="0074353A">
          <w:rPr>
            <w:rStyle w:val="a3"/>
          </w:rPr>
          <w:t>Введение</w:t>
        </w:r>
      </w:hyperlink>
    </w:p>
    <w:p w:rsidR="00DE37BE" w:rsidRPr="0074353A" w:rsidRDefault="00DE37BE" w:rsidP="00DE37BE">
      <w:pPr>
        <w:pStyle w:val="11"/>
        <w:rPr>
          <w:rFonts w:eastAsiaTheme="minorEastAsia"/>
        </w:rPr>
      </w:pPr>
      <w:hyperlink w:anchor="_Toc135409417" w:history="1">
        <w:r w:rsidRPr="0074353A">
          <w:rPr>
            <w:rStyle w:val="a3"/>
          </w:rPr>
          <w:t>1 Теоретические аспекты бухгалтерского учета и аудита в государственных учреждениях</w:t>
        </w:r>
      </w:hyperlink>
    </w:p>
    <w:p w:rsidR="00DE37BE" w:rsidRPr="0074353A" w:rsidRDefault="00DE37BE" w:rsidP="00DE37BE">
      <w:pPr>
        <w:pStyle w:val="2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</w:rPr>
      </w:pPr>
      <w:hyperlink w:anchor="_Toc135409418" w:history="1">
        <w:r w:rsidRPr="0074353A">
          <w:rPr>
            <w:rStyle w:val="a3"/>
            <w:rFonts w:ascii="Times New Roman" w:hAnsi="Times New Roman"/>
            <w:noProof/>
            <w:sz w:val="28"/>
            <w:szCs w:val="28"/>
          </w:rPr>
          <w:t>1.1 Нормативное регулирование и организация учета и аудита в государственных учреждениях</w:t>
        </w:r>
      </w:hyperlink>
    </w:p>
    <w:p w:rsidR="00DE37BE" w:rsidRPr="0074353A" w:rsidRDefault="00DE37BE" w:rsidP="00DE37BE">
      <w:pPr>
        <w:pStyle w:val="2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</w:rPr>
      </w:pPr>
      <w:hyperlink w:anchor="_Toc135409419" w:history="1">
        <w:r w:rsidRPr="0074353A">
          <w:rPr>
            <w:rStyle w:val="a3"/>
            <w:rFonts w:ascii="Times New Roman" w:hAnsi="Times New Roman"/>
            <w:noProof/>
            <w:sz w:val="28"/>
            <w:szCs w:val="28"/>
          </w:rPr>
          <w:t>1.2 Теоретические основы учета и финансовой отчетности в бюджетных учреждениях</w:t>
        </w:r>
      </w:hyperlink>
    </w:p>
    <w:p w:rsidR="00DE37BE" w:rsidRPr="0074353A" w:rsidRDefault="00DE37BE" w:rsidP="00DE37BE">
      <w:pPr>
        <w:pStyle w:val="2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</w:rPr>
      </w:pPr>
      <w:hyperlink w:anchor="_Toc135409420" w:history="1">
        <w:r w:rsidRPr="0074353A">
          <w:rPr>
            <w:rStyle w:val="a3"/>
            <w:rFonts w:ascii="Times New Roman" w:hAnsi="Times New Roman"/>
            <w:noProof/>
            <w:sz w:val="28"/>
            <w:szCs w:val="28"/>
          </w:rPr>
          <w:t>1.3 Теоретические основы финансового контроля и государственного аудита</w:t>
        </w:r>
      </w:hyperlink>
    </w:p>
    <w:p w:rsidR="00DE37BE" w:rsidRPr="0074353A" w:rsidRDefault="00DE37BE" w:rsidP="00DE37BE">
      <w:pPr>
        <w:pStyle w:val="11"/>
        <w:rPr>
          <w:rFonts w:eastAsiaTheme="minorEastAsia"/>
        </w:rPr>
      </w:pPr>
      <w:hyperlink w:anchor="_Toc135409421" w:history="1">
        <w:r w:rsidRPr="0074353A">
          <w:rPr>
            <w:rStyle w:val="a3"/>
          </w:rPr>
          <w:t>2 Анализ финансово-хозяйственной деятельности на примере КГУ</w:t>
        </w:r>
      </w:hyperlink>
    </w:p>
    <w:p w:rsidR="00DE37BE" w:rsidRPr="0074353A" w:rsidRDefault="00DE37BE" w:rsidP="00DE37BE">
      <w:pPr>
        <w:pStyle w:val="2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</w:rPr>
      </w:pPr>
      <w:hyperlink w:anchor="_Toc135409422" w:history="1">
        <w:r w:rsidRPr="0074353A">
          <w:rPr>
            <w:rStyle w:val="a3"/>
            <w:rFonts w:ascii="Times New Roman" w:hAnsi="Times New Roman"/>
            <w:noProof/>
            <w:sz w:val="28"/>
            <w:szCs w:val="28"/>
          </w:rPr>
          <w:t>2.1 Общая характеристика учреждения</w:t>
        </w:r>
      </w:hyperlink>
    </w:p>
    <w:p w:rsidR="00DE37BE" w:rsidRPr="0074353A" w:rsidRDefault="00DE37BE" w:rsidP="00DE37BE">
      <w:pPr>
        <w:pStyle w:val="2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</w:rPr>
      </w:pPr>
      <w:hyperlink w:anchor="_Toc135409423" w:history="1">
        <w:r w:rsidRPr="0074353A">
          <w:rPr>
            <w:rStyle w:val="a3"/>
            <w:rFonts w:ascii="Times New Roman" w:hAnsi="Times New Roman"/>
            <w:noProof/>
            <w:sz w:val="28"/>
            <w:szCs w:val="28"/>
          </w:rPr>
          <w:t>2.2 Анализ финансовой отчетности</w:t>
        </w:r>
      </w:hyperlink>
    </w:p>
    <w:p w:rsidR="00DE37BE" w:rsidRPr="0074353A" w:rsidRDefault="00DE37BE" w:rsidP="00DE37BE">
      <w:pPr>
        <w:pStyle w:val="2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</w:rPr>
      </w:pPr>
      <w:hyperlink w:anchor="_Toc135409424" w:history="1">
        <w:r w:rsidRPr="0074353A">
          <w:rPr>
            <w:rStyle w:val="a3"/>
            <w:rFonts w:ascii="Times New Roman" w:hAnsi="Times New Roman"/>
            <w:noProof/>
            <w:sz w:val="28"/>
            <w:szCs w:val="28"/>
          </w:rPr>
          <w:t>2.3 Особенности учета основных статей финансирования из бюджета</w:t>
        </w:r>
      </w:hyperlink>
    </w:p>
    <w:p w:rsidR="00DE37BE" w:rsidRPr="0074353A" w:rsidRDefault="00DE37BE" w:rsidP="00DE37BE">
      <w:pPr>
        <w:pStyle w:val="11"/>
        <w:rPr>
          <w:rFonts w:eastAsiaTheme="minorEastAsia"/>
        </w:rPr>
      </w:pPr>
      <w:hyperlink w:anchor="_Toc135409425" w:history="1">
        <w:r w:rsidRPr="0074353A">
          <w:rPr>
            <w:rStyle w:val="a3"/>
          </w:rPr>
          <w:t xml:space="preserve">3 Методика и практика проведения аудита в КГУ </w:t>
        </w:r>
      </w:hyperlink>
    </w:p>
    <w:p w:rsidR="00DE37BE" w:rsidRPr="0074353A" w:rsidRDefault="00DE37BE" w:rsidP="00DE37BE">
      <w:pPr>
        <w:pStyle w:val="2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</w:rPr>
      </w:pPr>
      <w:hyperlink w:anchor="_Toc135409426" w:history="1">
        <w:r w:rsidRPr="0074353A">
          <w:rPr>
            <w:rStyle w:val="a3"/>
            <w:rFonts w:ascii="Times New Roman" w:hAnsi="Times New Roman"/>
            <w:noProof/>
            <w:sz w:val="28"/>
            <w:szCs w:val="28"/>
          </w:rPr>
          <w:t>3.1 Организация контрольно- ревизионной работы</w:t>
        </w:r>
      </w:hyperlink>
    </w:p>
    <w:p w:rsidR="00DE37BE" w:rsidRPr="0074353A" w:rsidRDefault="00DE37BE" w:rsidP="00DE37BE">
      <w:pPr>
        <w:pStyle w:val="2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</w:rPr>
      </w:pPr>
      <w:hyperlink w:anchor="_Toc135409427" w:history="1">
        <w:r w:rsidRPr="0074353A">
          <w:rPr>
            <w:rStyle w:val="a3"/>
            <w:rFonts w:ascii="Times New Roman" w:hAnsi="Times New Roman"/>
            <w:noProof/>
            <w:sz w:val="28"/>
            <w:szCs w:val="28"/>
          </w:rPr>
          <w:t>3.2 Программа аудиторской проверки</w:t>
        </w:r>
      </w:hyperlink>
    </w:p>
    <w:p w:rsidR="00DE37BE" w:rsidRPr="0074353A" w:rsidRDefault="00DE37BE" w:rsidP="00DE37BE">
      <w:pPr>
        <w:pStyle w:val="2"/>
        <w:tabs>
          <w:tab w:val="right" w:leader="dot" w:pos="9628"/>
        </w:tabs>
        <w:spacing w:after="0" w:line="240" w:lineRule="auto"/>
        <w:rPr>
          <w:rFonts w:ascii="Times New Roman" w:eastAsiaTheme="minorEastAsia" w:hAnsi="Times New Roman"/>
          <w:noProof/>
          <w:sz w:val="28"/>
          <w:szCs w:val="28"/>
        </w:rPr>
      </w:pPr>
      <w:hyperlink w:anchor="_Toc135409428" w:history="1">
        <w:r w:rsidRPr="0074353A">
          <w:rPr>
            <w:rStyle w:val="a3"/>
            <w:rFonts w:ascii="Times New Roman" w:hAnsi="Times New Roman"/>
            <w:noProof/>
            <w:sz w:val="28"/>
            <w:szCs w:val="28"/>
          </w:rPr>
          <w:t>3.3 Мероприятия по совершенствованию учета и контроля в учреждении</w:t>
        </w:r>
      </w:hyperlink>
    </w:p>
    <w:p w:rsidR="00DE37BE" w:rsidRPr="0074353A" w:rsidRDefault="00DE37BE" w:rsidP="00DE37BE">
      <w:pPr>
        <w:pStyle w:val="11"/>
        <w:rPr>
          <w:rFonts w:eastAsiaTheme="minorEastAsia"/>
        </w:rPr>
      </w:pPr>
      <w:hyperlink w:anchor="_Toc135409429" w:history="1">
        <w:r w:rsidRPr="0074353A">
          <w:rPr>
            <w:rStyle w:val="a3"/>
          </w:rPr>
          <w:t>Заключение</w:t>
        </w:r>
      </w:hyperlink>
    </w:p>
    <w:p w:rsidR="00DE37BE" w:rsidRPr="0074353A" w:rsidRDefault="00DE37BE" w:rsidP="00DE37BE">
      <w:pPr>
        <w:pStyle w:val="11"/>
        <w:rPr>
          <w:rFonts w:eastAsiaTheme="minorEastAsia"/>
        </w:rPr>
      </w:pPr>
      <w:hyperlink w:anchor="_Toc135409430" w:history="1">
        <w:r w:rsidRPr="0074353A">
          <w:rPr>
            <w:rStyle w:val="a3"/>
          </w:rPr>
          <w:t>Список использованной литературы</w:t>
        </w:r>
      </w:hyperlink>
    </w:p>
    <w:p w:rsidR="003F01EB" w:rsidRDefault="00DE37BE" w:rsidP="00DE37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353A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DE37BE" w:rsidRDefault="00DE37BE" w:rsidP="00DE37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37BE" w:rsidRDefault="00DE37BE" w:rsidP="00DE37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37BE" w:rsidRDefault="00DE37BE" w:rsidP="00DE37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37BE" w:rsidRDefault="00DE37BE" w:rsidP="00DE37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37BE" w:rsidRDefault="00DE37BE" w:rsidP="00DE37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37BE" w:rsidRDefault="00DE37BE" w:rsidP="00DE37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37BE" w:rsidRDefault="00DE37BE" w:rsidP="00DE37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37BE" w:rsidRDefault="00DE37BE" w:rsidP="00DE37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37BE" w:rsidRDefault="00DE37BE" w:rsidP="00DE37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37BE" w:rsidRDefault="00DE37BE" w:rsidP="00DE37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37BE" w:rsidRDefault="00DE37BE" w:rsidP="00DE37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37BE" w:rsidRDefault="00DE37BE" w:rsidP="00DE37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37BE" w:rsidRDefault="00DE37BE" w:rsidP="00DE37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37BE" w:rsidRDefault="00DE37BE" w:rsidP="00DE37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37BE" w:rsidRDefault="00DE37BE" w:rsidP="00DE37BE">
      <w:pPr>
        <w:pStyle w:val="1"/>
      </w:pPr>
      <w:bookmarkStart w:id="0" w:name="_Toc135409429"/>
      <w:r>
        <w:t>Заключение</w:t>
      </w:r>
      <w:bookmarkEnd w:id="0"/>
    </w:p>
    <w:p w:rsidR="00DE37BE" w:rsidRDefault="00DE37BE" w:rsidP="00DE37BE">
      <w:pPr>
        <w:widowControl w:val="0"/>
        <w:tabs>
          <w:tab w:val="left" w:pos="884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37BE" w:rsidRPr="005837B2" w:rsidRDefault="00DE37BE" w:rsidP="00DE37BE">
      <w:pPr>
        <w:widowControl w:val="0"/>
        <w:tabs>
          <w:tab w:val="left" w:pos="884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37BE" w:rsidRPr="00D77B49" w:rsidRDefault="00DE37BE" w:rsidP="00DE37BE">
      <w:pPr>
        <w:widowControl w:val="0"/>
        <w:tabs>
          <w:tab w:val="left" w:pos="884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B49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исследования порядка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 w:rsidRPr="005837B2">
        <w:rPr>
          <w:rFonts w:ascii="Times New Roman" w:hAnsi="Times New Roman" w:cs="Times New Roman"/>
          <w:color w:val="000000"/>
          <w:sz w:val="28"/>
          <w:szCs w:val="28"/>
        </w:rPr>
        <w:t>учета и аудита в государственных учреждениях</w:t>
      </w:r>
      <w:r w:rsidRPr="00D77B49">
        <w:rPr>
          <w:rFonts w:ascii="Times New Roman" w:hAnsi="Times New Roman" w:cs="Times New Roman"/>
          <w:color w:val="000000"/>
          <w:sz w:val="28"/>
          <w:szCs w:val="28"/>
        </w:rPr>
        <w:t>, были сделаны следующие выводы:</w:t>
      </w:r>
    </w:p>
    <w:p w:rsidR="00DE37BE" w:rsidRDefault="00DE37BE" w:rsidP="00DE37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426B9E">
        <w:rPr>
          <w:rFonts w:ascii="Times New Roman" w:hAnsi="Times New Roman"/>
          <w:sz w:val="28"/>
          <w:szCs w:val="28"/>
        </w:rPr>
        <w:t xml:space="preserve">Государственным учреждением называют юридическое лицо, которое образованно уполномоченными государственными, учреждение владеет имуществом на основании оперативного управления или ограниченного вещного права хозяйственного ведения. </w:t>
      </w:r>
      <w:r w:rsidRPr="001E4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Бухгалтерия бюджетного учреждения, осуществляя свою деятельность, применяет помимо вышеуказанных законодательных актов: Закон Республики Казахстан от 28 февраля 2007 года № 234-III «О бухгалтерском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учете и финансовой отчетности», </w:t>
      </w:r>
      <w:r w:rsidRPr="001E4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Кодекс Республики Казахстан от 10 декабря 2008 года № 99-IV - «О налогах и других обязательных платежах в бюджет» (с изменениями и дополнениями по состоянию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1E4CF0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E4CF0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E4CF0">
        <w:rPr>
          <w:rFonts w:ascii="Times New Roman" w:eastAsia="Times New Roman" w:hAnsi="Times New Roman" w:cs="Times New Roman"/>
          <w:color w:val="000000"/>
          <w:sz w:val="28"/>
          <w:szCs w:val="28"/>
        </w:rPr>
        <w:t>3 г.);</w:t>
      </w:r>
      <w:r w:rsidRPr="00B21126">
        <w:rPr>
          <w:rFonts w:ascii="Times New Roman" w:eastAsia="Times New Roman" w:hAnsi="Times New Roman" w:cs="Times New Roman"/>
          <w:sz w:val="28"/>
          <w:szCs w:val="28"/>
        </w:rPr>
        <w:t xml:space="preserve"> Приказ Министра финансов Республ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ики Казахстан от 3 августа 2010 </w:t>
      </w:r>
      <w:r w:rsidRPr="00B21126">
        <w:rPr>
          <w:rFonts w:ascii="Times New Roman" w:eastAsia="Times New Roman" w:hAnsi="Times New Roman" w:cs="Times New Roman"/>
          <w:sz w:val="28"/>
          <w:szCs w:val="28"/>
        </w:rPr>
        <w:t>года № 393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126">
        <w:rPr>
          <w:rFonts w:ascii="Times New Roman" w:eastAsia="Times New Roman" w:hAnsi="Times New Roman" w:cs="Times New Roman"/>
          <w:sz w:val="28"/>
          <w:szCs w:val="28"/>
        </w:rPr>
        <w:t>Об утверждении Правил ведения бухгалтерского учета в государственных учреждениях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</w:t>
      </w:r>
      <w:hyperlink r:id="rId5" w:tooltip="Приказ Министра финансов Республики Казахстан от 3 августа 2010 года № 393 " w:history="1">
        <w:r w:rsidRPr="00B2112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изменениями и дополнениями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1126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06.01.2022 г.)</w:t>
      </w:r>
      <w:r w:rsidRPr="001E4CF0">
        <w:rPr>
          <w:rFonts w:ascii="Times New Roman" w:eastAsia="Times New Roman" w:hAnsi="Times New Roman" w:cs="Times New Roman"/>
          <w:color w:val="000000"/>
          <w:sz w:val="28"/>
          <w:szCs w:val="28"/>
        </w:rPr>
        <w:t>;штатное расписание предприятия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37BE" w:rsidRDefault="00DE37BE" w:rsidP="00DE37BE"/>
    <w:p w:rsidR="00DE37BE" w:rsidRDefault="00DE37BE" w:rsidP="00DE37BE"/>
    <w:p w:rsidR="00DE37BE" w:rsidRDefault="00DE37BE" w:rsidP="00DE37BE"/>
    <w:p w:rsidR="00DE37BE" w:rsidRDefault="00DE37BE" w:rsidP="00DE37BE"/>
    <w:p w:rsidR="00DE37BE" w:rsidRDefault="00DE37BE" w:rsidP="00DE37BE"/>
    <w:p w:rsidR="00DE37BE" w:rsidRDefault="00DE37BE" w:rsidP="00DE37BE"/>
    <w:p w:rsidR="00DE37BE" w:rsidRDefault="00DE37BE" w:rsidP="00DE37BE"/>
    <w:p w:rsidR="00DE37BE" w:rsidRDefault="00DE37BE" w:rsidP="00DE37BE"/>
    <w:p w:rsidR="00DE37BE" w:rsidRDefault="00DE37BE" w:rsidP="00DE37BE"/>
    <w:p w:rsidR="00DE37BE" w:rsidRDefault="00DE37BE" w:rsidP="00DE37BE"/>
    <w:p w:rsidR="00DE37BE" w:rsidRDefault="00DE37BE" w:rsidP="00DE37BE"/>
    <w:p w:rsidR="00DE37BE" w:rsidRDefault="00DE37BE" w:rsidP="00DE37BE"/>
    <w:p w:rsidR="00DE37BE" w:rsidRDefault="00DE37BE" w:rsidP="00DE37BE"/>
    <w:p w:rsidR="00DE37BE" w:rsidRDefault="00DE37BE" w:rsidP="00DE37BE"/>
    <w:p w:rsidR="00DE37BE" w:rsidRDefault="00DE37BE" w:rsidP="00DE37BE"/>
    <w:p w:rsidR="00DE37BE" w:rsidRDefault="00DE37BE" w:rsidP="00DE37BE"/>
    <w:p w:rsidR="00DE37BE" w:rsidRDefault="00DE37BE" w:rsidP="00DE37BE"/>
    <w:p w:rsidR="00DE37BE" w:rsidRDefault="00DE37BE" w:rsidP="00DE37BE"/>
    <w:p w:rsidR="00DE37BE" w:rsidRDefault="00DE37BE" w:rsidP="00DE37BE">
      <w:pPr>
        <w:pStyle w:val="1"/>
      </w:pPr>
      <w:bookmarkStart w:id="1" w:name="_Toc135409430"/>
      <w:r w:rsidRPr="00CD4677">
        <w:lastRenderedPageBreak/>
        <w:t>С</w:t>
      </w:r>
      <w:r>
        <w:t>писок использованной литературы</w:t>
      </w:r>
      <w:bookmarkEnd w:id="1"/>
    </w:p>
    <w:p w:rsidR="00DE37BE" w:rsidRDefault="00DE37BE" w:rsidP="00DE37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E37BE" w:rsidRPr="006437D6" w:rsidRDefault="00DE37BE" w:rsidP="00DE37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E37BE" w:rsidRDefault="00DE37BE" w:rsidP="00DE37BE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343">
        <w:rPr>
          <w:rFonts w:ascii="Times New Roman" w:hAnsi="Times New Roman" w:cs="Times New Roman"/>
          <w:sz w:val="28"/>
          <w:szCs w:val="28"/>
        </w:rPr>
        <w:t xml:space="preserve">Бюджетный кодекс Республики Казахстан от 4 декабря 2008 года </w:t>
      </w:r>
      <w:r w:rsidRPr="0025434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54343">
        <w:rPr>
          <w:rFonts w:ascii="Times New Roman" w:hAnsi="Times New Roman" w:cs="Times New Roman"/>
          <w:sz w:val="28"/>
          <w:szCs w:val="28"/>
        </w:rPr>
        <w:t xml:space="preserve"> 95-</w:t>
      </w:r>
      <w:r w:rsidRPr="0025434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54343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 по состоянию на 1.05.2023 года.</w:t>
      </w:r>
    </w:p>
    <w:p w:rsidR="00DE37BE" w:rsidRDefault="00DE37BE" w:rsidP="00DE37BE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343">
        <w:rPr>
          <w:rFonts w:ascii="Times New Roman" w:hAnsi="Times New Roman" w:cs="Times New Roman"/>
          <w:sz w:val="28"/>
          <w:szCs w:val="28"/>
        </w:rPr>
        <w:t>Закон Республики Казахстан «О бухгалтерском учете и финансовой отчетности» № 234-III от 28.02.2007 года c</w:t>
      </w:r>
      <w:r>
        <w:rPr>
          <w:rFonts w:ascii="Times New Roman" w:hAnsi="Times New Roman" w:cs="Times New Roman"/>
          <w:sz w:val="28"/>
          <w:szCs w:val="28"/>
        </w:rPr>
        <w:t xml:space="preserve"> дополнениями и </w:t>
      </w:r>
      <w:r w:rsidRPr="00254343">
        <w:rPr>
          <w:rFonts w:ascii="Times New Roman" w:hAnsi="Times New Roman" w:cs="Times New Roman"/>
          <w:sz w:val="28"/>
          <w:szCs w:val="28"/>
        </w:rPr>
        <w:t xml:space="preserve">изменениями </w:t>
      </w:r>
      <w:proofErr w:type="gramStart"/>
      <w:r w:rsidRPr="00254343">
        <w:rPr>
          <w:rFonts w:ascii="Times New Roman" w:hAnsi="Times New Roman" w:cs="Times New Roman"/>
          <w:sz w:val="28"/>
          <w:szCs w:val="28"/>
        </w:rPr>
        <w:t>на  12.09.2022</w:t>
      </w:r>
      <w:proofErr w:type="gramEnd"/>
      <w:r w:rsidRPr="0025434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E37BE" w:rsidRDefault="00DE37BE" w:rsidP="00DE37BE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343">
        <w:rPr>
          <w:rFonts w:ascii="Times New Roman" w:hAnsi="Times New Roman" w:cs="Times New Roman"/>
          <w:sz w:val="28"/>
          <w:szCs w:val="28"/>
        </w:rPr>
        <w:t xml:space="preserve">Закон Республики Казахстан «О государственных закупках» от 4 декабря 2015 года № 434-V «О государственных закупках» с изменениями и дополнениями по состоянию на 12.01.2023 г. </w:t>
      </w:r>
    </w:p>
    <w:p w:rsidR="00DE37BE" w:rsidRPr="00254343" w:rsidRDefault="00DE37BE" w:rsidP="00DE37BE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343">
        <w:rPr>
          <w:rFonts w:ascii="Times New Roman" w:hAnsi="Times New Roman" w:cs="Times New Roman"/>
          <w:sz w:val="28"/>
          <w:szCs w:val="28"/>
        </w:rPr>
        <w:t xml:space="preserve">Приказ Министра финансов Республики Казахстан от 3 августа 2010 года № 393 «Об утверждении Правил ведения бухгалтерского учета в государственных учреждениях» с изменениями и дополнениями по состоянию на 06.01.2022 г. </w:t>
      </w:r>
    </w:p>
    <w:p w:rsidR="00DE37BE" w:rsidRDefault="00DE37BE" w:rsidP="00DE37BE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343">
        <w:rPr>
          <w:rFonts w:ascii="Times New Roman" w:hAnsi="Times New Roman" w:cs="Times New Roman"/>
          <w:sz w:val="28"/>
          <w:szCs w:val="28"/>
        </w:rPr>
        <w:t xml:space="preserve">Приказ Министра финансов Республики Казахстан от 22 августа 2011 года № 423 Об утверждении Правил проведения инвентаризации в государственных учреждениях (с изменениями и дополнениями по состоянию на 28.07.2020 г.) </w:t>
      </w:r>
    </w:p>
    <w:p w:rsidR="00DE37BE" w:rsidRDefault="00DE37BE" w:rsidP="00DE37BE">
      <w:bookmarkStart w:id="2" w:name="_GoBack"/>
      <w:bookmarkEnd w:id="2"/>
    </w:p>
    <w:sectPr w:rsidR="00DE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920FC"/>
    <w:multiLevelType w:val="hybridMultilevel"/>
    <w:tmpl w:val="31B09AFE"/>
    <w:lvl w:ilvl="0" w:tplc="7E004EE8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37"/>
    <w:rsid w:val="003F01EB"/>
    <w:rsid w:val="00A06237"/>
    <w:rsid w:val="00D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E65B"/>
  <w15:chartTrackingRefBased/>
  <w15:docId w15:val="{4459A724-C1C9-4C91-8A04-F2830FB4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7BE"/>
  </w:style>
  <w:style w:type="paragraph" w:styleId="1">
    <w:name w:val="heading 1"/>
    <w:basedOn w:val="a"/>
    <w:next w:val="a"/>
    <w:link w:val="10"/>
    <w:uiPriority w:val="9"/>
    <w:qFormat/>
    <w:rsid w:val="00DE37BE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cap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37B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DE37BE"/>
    <w:pPr>
      <w:tabs>
        <w:tab w:val="right" w:leader="dot" w:pos="9628"/>
      </w:tabs>
      <w:spacing w:after="0" w:line="240" w:lineRule="auto"/>
    </w:pPr>
    <w:rPr>
      <w:rFonts w:ascii="Times New Roman" w:eastAsia="Times New Roman" w:hAnsi="Times New Roman" w:cs="Times New Roman"/>
      <w:caps/>
      <w:noProof/>
      <w:sz w:val="28"/>
      <w:szCs w:val="28"/>
      <w:shd w:val="clear" w:color="auto" w:fill="FFFFFF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DE37BE"/>
    <w:pPr>
      <w:spacing w:after="100" w:line="276" w:lineRule="auto"/>
      <w:ind w:left="220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37BE"/>
    <w:rPr>
      <w:rFonts w:ascii="Times New Roman" w:eastAsiaTheme="majorEastAsia" w:hAnsi="Times New Roman" w:cstheme="majorBidi"/>
      <w:caps/>
      <w:sz w:val="28"/>
      <w:szCs w:val="32"/>
    </w:rPr>
  </w:style>
  <w:style w:type="paragraph" w:styleId="a4">
    <w:name w:val="List Paragraph"/>
    <w:aliases w:val="Абзац,ненум_список,СписокТЗ_3,AC List 01,Heading1,Colorful List - Accent 11,List Paragraph,Подпись рисунка,Список 1,Bullet List,FooterText,numbered,Содержание. 2 уровень,Bulleted Text,маркированный,Абзац списка1,ПАРАГРАФ"/>
    <w:basedOn w:val="a"/>
    <w:link w:val="a5"/>
    <w:uiPriority w:val="34"/>
    <w:qFormat/>
    <w:rsid w:val="00DE37BE"/>
    <w:pPr>
      <w:ind w:left="720"/>
      <w:contextualSpacing/>
    </w:pPr>
  </w:style>
  <w:style w:type="character" w:customStyle="1" w:styleId="a5">
    <w:name w:val="Абзац списка Знак"/>
    <w:aliases w:val="Абзац Знак,ненум_список Знак,СписокТЗ_3 Знак,AC List 01 Знак,Heading1 Знак,Colorful List - Accent 11 Знак,List Paragraph Знак,Подпись рисунка Знак,Список 1 Знак,Bullet List Знак,FooterText Знак,numbered Знак,Содержание. 2 уровень Знак"/>
    <w:link w:val="a4"/>
    <w:uiPriority w:val="34"/>
    <w:locked/>
    <w:rsid w:val="00DE3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Document/?doc_id=308165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2023-10-12T07:10:00Z</dcterms:created>
  <dcterms:modified xsi:type="dcterms:W3CDTF">2023-10-12T07:12:00Z</dcterms:modified>
</cp:coreProperties>
</file>