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B5" w:rsidRPr="005062D7" w:rsidRDefault="007651B5" w:rsidP="0076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1B5" w:rsidRPr="005062D7" w:rsidRDefault="007651B5" w:rsidP="0076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D7">
        <w:rPr>
          <w:rFonts w:ascii="Times New Roman" w:hAnsi="Times New Roman" w:cs="Times New Roman"/>
          <w:sz w:val="28"/>
          <w:szCs w:val="28"/>
        </w:rPr>
        <w:t>Дипломная работа на тему:</w:t>
      </w:r>
    </w:p>
    <w:p w:rsidR="007651B5" w:rsidRDefault="007651B5" w:rsidP="0076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D7">
        <w:rPr>
          <w:rFonts w:ascii="Times New Roman" w:hAnsi="Times New Roman" w:cs="Times New Roman"/>
          <w:sz w:val="28"/>
          <w:szCs w:val="28"/>
        </w:rPr>
        <w:t xml:space="preserve">«Отношения России и Евросоюза в условиях </w:t>
      </w:r>
      <w:proofErr w:type="spellStart"/>
      <w:r w:rsidRPr="005062D7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5062D7">
        <w:rPr>
          <w:rFonts w:ascii="Times New Roman" w:hAnsi="Times New Roman" w:cs="Times New Roman"/>
          <w:sz w:val="28"/>
          <w:szCs w:val="28"/>
        </w:rPr>
        <w:t xml:space="preserve"> противостояний»</w:t>
      </w:r>
    </w:p>
    <w:p w:rsidR="007651B5" w:rsidRDefault="007651B5" w:rsidP="0076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СТР_67</w:t>
      </w:r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2" w:history="1">
        <w:r w:rsidRPr="007651B5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ВВЕДЕНИЕ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3" w:history="1">
        <w:r w:rsidRPr="007651B5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1 САНКЦИИ КАК ИНСТРУМЕНТ ВОЗДЕЙСТВИЯ В СОВРЕМЕННЫХ МЕЖДУНАРОДНЫХ ОТНОШЕНИЯХ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4" w:history="1">
        <w:r w:rsidRPr="007651B5">
          <w:rPr>
            <w:rFonts w:ascii="Times New Roman" w:eastAsia="Calibri" w:hAnsi="Times New Roman" w:cs="Times New Roman"/>
            <w:noProof/>
            <w:sz w:val="28"/>
            <w:szCs w:val="28"/>
          </w:rPr>
          <w:t>1.1 Понятие и исторический опыт введения санкций, как альтернативы войны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5" w:history="1">
        <w:r w:rsidRPr="007651B5">
          <w:rPr>
            <w:rFonts w:ascii="Times New Roman" w:eastAsia="Calibri" w:hAnsi="Times New Roman" w:cs="Times New Roman"/>
            <w:noProof/>
            <w:sz w:val="28"/>
            <w:szCs w:val="28"/>
          </w:rPr>
          <w:t>1.2 Экономические войны и экономические санкции как инструмент политического давления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6" w:history="1">
        <w:r w:rsidRPr="007651B5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2 ПРИЧИНЫ И ХРОНОЛОГИЯ САНКЦИЙ ЕВРОПЕЙСКОГО СОЮЗА В ОТНОШЕНИИ РОССИИ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7" w:history="1">
        <w:r w:rsidRPr="007651B5">
          <w:rPr>
            <w:rFonts w:ascii="Times New Roman" w:eastAsia="Calibri" w:hAnsi="Times New Roman" w:cs="Times New Roman"/>
            <w:noProof/>
            <w:sz w:val="28"/>
            <w:szCs w:val="28"/>
          </w:rPr>
          <w:t>2.1 Санкционное воздействия Европейского Союза на Россию: причины, этапы, формы, методы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8" w:history="1">
        <w:r w:rsidRPr="007651B5">
          <w:rPr>
            <w:rFonts w:ascii="Times New Roman" w:eastAsia="Calibri" w:hAnsi="Times New Roman" w:cs="Times New Roman"/>
            <w:noProof/>
            <w:sz w:val="28"/>
            <w:szCs w:val="28"/>
          </w:rPr>
          <w:t>2.2 Хронология применения антироссийских санкций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69" w:history="1">
        <w:r w:rsidRPr="007651B5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3 ВЛИЯНИЕ САНКЦИЙ НА ЭКОНОМИКУ РОССИИ И БУДУЩЕЕ РАЗВИТИЕ ОТНОШЕНИЙ С ЕВРОПЕЙСКИМ СОЮЗОМ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70" w:history="1">
        <w:r w:rsidRPr="007651B5">
          <w:rPr>
            <w:rFonts w:ascii="Times New Roman" w:eastAsia="Calibri" w:hAnsi="Times New Roman" w:cs="Times New Roman"/>
            <w:noProof/>
            <w:sz w:val="28"/>
            <w:szCs w:val="28"/>
          </w:rPr>
          <w:t>3.1 Влияние санкций на торгово-экономические отношения и на основные отрасли экономики России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71" w:history="1">
        <w:r w:rsidRPr="007651B5">
          <w:rPr>
            <w:rFonts w:ascii="Times New Roman" w:eastAsia="Calibri" w:hAnsi="Times New Roman" w:cs="Times New Roman"/>
            <w:noProof/>
            <w:sz w:val="28"/>
            <w:szCs w:val="28"/>
          </w:rPr>
          <w:t>3.2 Импортозамещение как восстанавливающая мера для российской экономики в условиях санкций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72" w:history="1">
        <w:r w:rsidRPr="007651B5">
          <w:rPr>
            <w:rFonts w:ascii="Times New Roman" w:eastAsia="Calibri" w:hAnsi="Times New Roman" w:cs="Times New Roman"/>
            <w:noProof/>
            <w:sz w:val="28"/>
            <w:szCs w:val="28"/>
          </w:rPr>
          <w:t>3.3 Прогноз развития политических и экономических отношений России и ЕС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73" w:history="1">
        <w:r w:rsidRPr="007651B5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ЗАКЛЮЧЕНИЕ</w:t>
        </w:r>
      </w:hyperlink>
    </w:p>
    <w:p w:rsidR="007651B5" w:rsidRPr="007651B5" w:rsidRDefault="007651B5" w:rsidP="007651B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1169874" w:history="1">
        <w:r w:rsidRPr="007651B5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</w:rPr>
          <w:t>СПИСОК ИСПОЛЬЗУЕМОЙ ЛИТЕРАТУРЫ</w:t>
        </w:r>
      </w:hyperlink>
    </w:p>
    <w:p w:rsidR="007651B5" w:rsidRPr="005062D7" w:rsidRDefault="007651B5" w:rsidP="0076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8C" w:rsidRDefault="00ED6D8C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Pr="005062D7" w:rsidRDefault="007651B5" w:rsidP="007651B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62D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</w:p>
    <w:p w:rsidR="007651B5" w:rsidRPr="005062D7" w:rsidRDefault="007651B5" w:rsidP="0076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1B5" w:rsidRPr="005062D7" w:rsidRDefault="007651B5" w:rsidP="0076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2D7">
        <w:rPr>
          <w:rFonts w:ascii="Times New Roman" w:hAnsi="Times New Roman" w:cs="Times New Roman"/>
          <w:sz w:val="28"/>
          <w:szCs w:val="28"/>
        </w:rPr>
        <w:t>Понятие «экономические санкции» охватывает преднамеренный, инспирированный правительством отказ или угрозу отказа от обычных торговых или финансовых отношений. («обычный» относится к уровням торговой или финансовой деятельности, которые, вероятно, имели бы место в отсутствие санкций). Мотивы применения санкций совпадают с тремя основными целями национального уголовного права любого государства: наказывать, сдерживать и реабилитировать. Страна-отправитель пытается нанести ущерб своей цели двумя основными способами: с помощью торговых санкций, которые ограничивают экспорт целевой страны или ограничивают ее импорт; с помощью финансовых санкций, которые препятствуют финансированию (включая сокращение помощи).</w:t>
      </w:r>
    </w:p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Default="007651B5"/>
    <w:p w:rsidR="007651B5" w:rsidRPr="005062D7" w:rsidRDefault="007651B5" w:rsidP="007651B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19799499"/>
      <w:bookmarkStart w:id="1" w:name="_Toc121169874"/>
      <w:r w:rsidRPr="005062D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ИСПОЛЬЗУЕМОЙ ЛИТЕРАТУРЫ</w:t>
      </w:r>
      <w:bookmarkEnd w:id="0"/>
      <w:bookmarkEnd w:id="1"/>
    </w:p>
    <w:p w:rsidR="007651B5" w:rsidRPr="005062D7" w:rsidRDefault="007651B5" w:rsidP="0076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1B5" w:rsidRPr="005062D7" w:rsidRDefault="007651B5" w:rsidP="007651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2D7">
        <w:rPr>
          <w:rFonts w:ascii="Times New Roman" w:hAnsi="Times New Roman" w:cs="Times New Roman"/>
          <w:sz w:val="28"/>
          <w:szCs w:val="28"/>
          <w:lang w:val="en-US"/>
        </w:rPr>
        <w:t xml:space="preserve">Baldwin David A. Economic Statecraft. Princeton: Princeton University Press, 2015. 250 </w:t>
      </w:r>
      <w:r w:rsidRPr="005062D7">
        <w:rPr>
          <w:rFonts w:ascii="Times New Roman" w:hAnsi="Times New Roman" w:cs="Times New Roman"/>
          <w:sz w:val="28"/>
          <w:szCs w:val="28"/>
        </w:rPr>
        <w:t>р</w:t>
      </w:r>
      <w:r w:rsidRPr="005062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1B5" w:rsidRPr="005062D7" w:rsidRDefault="007651B5" w:rsidP="007651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2D7">
        <w:rPr>
          <w:rFonts w:ascii="Times New Roman" w:hAnsi="Times New Roman" w:cs="Times New Roman"/>
          <w:sz w:val="28"/>
          <w:szCs w:val="28"/>
        </w:rPr>
        <w:t>Бабурина О. Н. Мировая экономика и международные экономические отношения: учебник / О.Н. Бабурина. – Москва: ИНФРА-М, 2021. – 275 с.</w:t>
      </w:r>
    </w:p>
    <w:p w:rsidR="007651B5" w:rsidRPr="005062D7" w:rsidRDefault="007651B5" w:rsidP="007651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2D7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отношения. Активные методы обучения: Уч. пос. / Л. В. </w:t>
      </w:r>
      <w:proofErr w:type="spellStart"/>
      <w:r w:rsidRPr="005062D7"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 w:rsidRPr="005062D7">
        <w:rPr>
          <w:rFonts w:ascii="Times New Roman" w:hAnsi="Times New Roman" w:cs="Times New Roman"/>
          <w:sz w:val="28"/>
          <w:szCs w:val="28"/>
        </w:rPr>
        <w:t xml:space="preserve">, М. Л. Горбунова, Т. С. Морозова и др.; Под ред. Л. В. </w:t>
      </w:r>
      <w:proofErr w:type="spellStart"/>
      <w:r w:rsidRPr="005062D7">
        <w:rPr>
          <w:rFonts w:ascii="Times New Roman" w:hAnsi="Times New Roman" w:cs="Times New Roman"/>
          <w:sz w:val="28"/>
          <w:szCs w:val="28"/>
        </w:rPr>
        <w:t>Новокшоновой</w:t>
      </w:r>
      <w:proofErr w:type="spellEnd"/>
      <w:r w:rsidRPr="005062D7">
        <w:rPr>
          <w:rFonts w:ascii="Times New Roman" w:hAnsi="Times New Roman" w:cs="Times New Roman"/>
          <w:sz w:val="28"/>
          <w:szCs w:val="28"/>
        </w:rPr>
        <w:t xml:space="preserve"> – М.: Магистр: НИЦ Инфра-М, 2019. – 128 с.</w:t>
      </w:r>
    </w:p>
    <w:p w:rsidR="007651B5" w:rsidRPr="005062D7" w:rsidRDefault="007651B5" w:rsidP="007651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2D7">
        <w:rPr>
          <w:rFonts w:ascii="Times New Roman" w:hAnsi="Times New Roman" w:cs="Times New Roman"/>
          <w:sz w:val="28"/>
          <w:szCs w:val="28"/>
        </w:rPr>
        <w:t xml:space="preserve">Мировая экономика в 2 ч. Часть 1: учебник для вузов / Б. М. Смитиенко [и др.]; под редакцией Б. М. Смитиенко, Н. В. Лукьянович. – 4-е изд., </w:t>
      </w:r>
      <w:proofErr w:type="spellStart"/>
      <w:r w:rsidRPr="005062D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06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2D7">
        <w:rPr>
          <w:rFonts w:ascii="Times New Roman" w:hAnsi="Times New Roman" w:cs="Times New Roman"/>
          <w:sz w:val="28"/>
          <w:szCs w:val="28"/>
        </w:rPr>
        <w:t xml:space="preserve"> и доп.  – Москва: Издательство </w:t>
      </w:r>
      <w:proofErr w:type="spellStart"/>
      <w:r w:rsidRPr="005062D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062D7">
        <w:rPr>
          <w:rFonts w:ascii="Times New Roman" w:hAnsi="Times New Roman" w:cs="Times New Roman"/>
          <w:sz w:val="28"/>
          <w:szCs w:val="28"/>
        </w:rPr>
        <w:t>, 2021. – 216 с.</w:t>
      </w:r>
    </w:p>
    <w:p w:rsidR="007651B5" w:rsidRPr="005062D7" w:rsidRDefault="007651B5" w:rsidP="007651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2D7">
        <w:rPr>
          <w:rFonts w:ascii="Times New Roman" w:hAnsi="Times New Roman" w:cs="Times New Roman"/>
          <w:sz w:val="28"/>
          <w:szCs w:val="28"/>
        </w:rPr>
        <w:t xml:space="preserve">Мировая экономика в 2 ч. Часть 2: учебник для вузов / Б. М. Смитиенко [и др.]; под редакцией Б. М. Смитиенко, Н. В. Лукьянович. – 4-е изд., </w:t>
      </w:r>
      <w:proofErr w:type="spellStart"/>
      <w:r w:rsidRPr="005062D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06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2D7">
        <w:rPr>
          <w:rFonts w:ascii="Times New Roman" w:hAnsi="Times New Roman" w:cs="Times New Roman"/>
          <w:sz w:val="28"/>
          <w:szCs w:val="28"/>
        </w:rPr>
        <w:t xml:space="preserve"> и доп.  – Москва: Издательство </w:t>
      </w:r>
      <w:proofErr w:type="spellStart"/>
      <w:r w:rsidRPr="005062D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062D7">
        <w:rPr>
          <w:rFonts w:ascii="Times New Roman" w:hAnsi="Times New Roman" w:cs="Times New Roman"/>
          <w:sz w:val="28"/>
          <w:szCs w:val="28"/>
        </w:rPr>
        <w:t>, 2021. – 236 с.</w:t>
      </w:r>
    </w:p>
    <w:p w:rsidR="007651B5" w:rsidRDefault="007651B5">
      <w:bookmarkStart w:id="2" w:name="_GoBack"/>
      <w:bookmarkEnd w:id="2"/>
    </w:p>
    <w:sectPr w:rsidR="0076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1524"/>
    <w:multiLevelType w:val="hybridMultilevel"/>
    <w:tmpl w:val="8B92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AC"/>
    <w:rsid w:val="007651B5"/>
    <w:rsid w:val="00905DAC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365A"/>
  <w15:chartTrackingRefBased/>
  <w15:docId w15:val="{314DB387-1B62-418A-B319-7C5C60D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B5"/>
  </w:style>
  <w:style w:type="paragraph" w:styleId="1">
    <w:name w:val="heading 1"/>
    <w:basedOn w:val="a"/>
    <w:next w:val="a"/>
    <w:link w:val="10"/>
    <w:uiPriority w:val="9"/>
    <w:qFormat/>
    <w:rsid w:val="0076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6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2023-10-04T07:32:00Z</dcterms:created>
  <dcterms:modified xsi:type="dcterms:W3CDTF">2023-10-04T07:34:00Z</dcterms:modified>
</cp:coreProperties>
</file>