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2F" w:rsidRDefault="007F622F" w:rsidP="007F622F">
      <w:pPr>
        <w:jc w:val="center"/>
        <w:rPr>
          <w:sz w:val="28"/>
          <w:szCs w:val="28"/>
        </w:rPr>
      </w:pPr>
      <w:r w:rsidRPr="007F622F">
        <w:rPr>
          <w:sz w:val="28"/>
          <w:szCs w:val="28"/>
        </w:rPr>
        <w:t>Дипломная работа _</w:t>
      </w:r>
      <w:r w:rsidRPr="007F622F">
        <w:rPr>
          <w:sz w:val="28"/>
          <w:szCs w:val="28"/>
        </w:rPr>
        <w:t xml:space="preserve">Поддержка молодежного предпринимательства как ключевое направление </w:t>
      </w:r>
      <w:r w:rsidRPr="007F622F">
        <w:rPr>
          <w:sz w:val="28"/>
          <w:szCs w:val="28"/>
        </w:rPr>
        <w:t>реализации государственной</w:t>
      </w:r>
      <w:r w:rsidRPr="007F622F">
        <w:rPr>
          <w:sz w:val="28"/>
          <w:szCs w:val="28"/>
        </w:rPr>
        <w:t xml:space="preserve"> молодежной политики в Казахстане</w:t>
      </w:r>
    </w:p>
    <w:p w:rsidR="007F622F" w:rsidRDefault="007F622F" w:rsidP="007F622F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Стр_66</w:t>
      </w:r>
    </w:p>
    <w:p w:rsidR="007F622F" w:rsidRDefault="007F622F" w:rsidP="007F622F">
      <w:pPr>
        <w:jc w:val="center"/>
        <w:rPr>
          <w:sz w:val="28"/>
          <w:szCs w:val="28"/>
        </w:rPr>
      </w:pPr>
    </w:p>
    <w:p w:rsidR="007F622F" w:rsidRPr="007F622F" w:rsidRDefault="007F622F" w:rsidP="007F622F">
      <w:pPr>
        <w:rPr>
          <w:sz w:val="28"/>
          <w:szCs w:val="28"/>
        </w:rPr>
      </w:pPr>
      <w:r w:rsidRPr="007F622F">
        <w:rPr>
          <w:sz w:val="28"/>
          <w:szCs w:val="28"/>
        </w:rPr>
        <w:t>СОДЕРЖАНИЕ</w:t>
      </w:r>
    </w:p>
    <w:p w:rsidR="007F622F" w:rsidRPr="007F622F" w:rsidRDefault="007F622F" w:rsidP="007F622F">
      <w:pPr>
        <w:rPr>
          <w:sz w:val="28"/>
          <w:szCs w:val="28"/>
        </w:rPr>
      </w:pPr>
    </w:p>
    <w:p w:rsidR="007F622F" w:rsidRPr="007F622F" w:rsidRDefault="007F622F" w:rsidP="007F622F">
      <w:pPr>
        <w:rPr>
          <w:sz w:val="28"/>
          <w:szCs w:val="28"/>
        </w:rPr>
      </w:pPr>
      <w:r w:rsidRPr="007F622F">
        <w:rPr>
          <w:sz w:val="28"/>
          <w:szCs w:val="28"/>
        </w:rPr>
        <w:fldChar w:fldCharType="begin"/>
      </w:r>
      <w:r w:rsidRPr="007F622F">
        <w:rPr>
          <w:sz w:val="28"/>
          <w:szCs w:val="28"/>
        </w:rPr>
        <w:instrText xml:space="preserve"> TOC \o "1-3" \h \z \u </w:instrText>
      </w:r>
      <w:r w:rsidRPr="007F622F">
        <w:rPr>
          <w:sz w:val="28"/>
          <w:szCs w:val="28"/>
        </w:rPr>
        <w:fldChar w:fldCharType="separate"/>
      </w:r>
      <w:hyperlink w:anchor="_Toc104908116" w:history="1">
        <w:r w:rsidRPr="007F622F">
          <w:rPr>
            <w:rStyle w:val="a3"/>
            <w:sz w:val="28"/>
            <w:szCs w:val="28"/>
          </w:rPr>
          <w:t>ВВЕДЕНИЕ</w:t>
        </w:r>
        <w:r w:rsidRPr="007F622F">
          <w:rPr>
            <w:rStyle w:val="a3"/>
            <w:webHidden/>
            <w:sz w:val="28"/>
            <w:szCs w:val="28"/>
          </w:rPr>
          <w:tab/>
        </w:r>
      </w:hyperlink>
    </w:p>
    <w:p w:rsidR="007F622F" w:rsidRPr="007F622F" w:rsidRDefault="007F622F" w:rsidP="007F622F">
      <w:pPr>
        <w:rPr>
          <w:sz w:val="28"/>
          <w:szCs w:val="28"/>
          <w:u w:val="single"/>
        </w:rPr>
      </w:pPr>
    </w:p>
    <w:p w:rsidR="007F622F" w:rsidRPr="007F622F" w:rsidRDefault="007F622F" w:rsidP="007F622F">
      <w:pPr>
        <w:rPr>
          <w:sz w:val="28"/>
          <w:szCs w:val="28"/>
        </w:rPr>
      </w:pPr>
      <w:hyperlink w:anchor="_Toc104908117" w:history="1">
        <w:r w:rsidRPr="007F622F">
          <w:rPr>
            <w:rStyle w:val="a3"/>
            <w:sz w:val="28"/>
            <w:szCs w:val="28"/>
          </w:rPr>
          <w:t>1. ТЕОРЕТИЧЕСКИЕ ОСНОВЫ ГОСУДАРСТВЕННОЙ ПОДДЕРЖКИ МОЛОДЕЖНОГО ПРЕДПРИНИМАТЕЛЬСТВА</w:t>
        </w:r>
        <w:r w:rsidRPr="007F622F">
          <w:rPr>
            <w:rStyle w:val="a3"/>
            <w:webHidden/>
            <w:sz w:val="28"/>
            <w:szCs w:val="28"/>
          </w:rPr>
          <w:tab/>
        </w:r>
      </w:hyperlink>
    </w:p>
    <w:p w:rsidR="007F622F" w:rsidRPr="007F622F" w:rsidRDefault="007F622F" w:rsidP="007F622F">
      <w:pPr>
        <w:rPr>
          <w:sz w:val="28"/>
          <w:szCs w:val="28"/>
        </w:rPr>
      </w:pPr>
      <w:hyperlink w:anchor="_Toc104908118" w:history="1">
        <w:r w:rsidRPr="007F622F">
          <w:rPr>
            <w:rStyle w:val="a3"/>
            <w:sz w:val="28"/>
            <w:szCs w:val="28"/>
          </w:rPr>
          <w:t>1.1. Понятие государственной поддержки молодежного предпринимательства в современном обществе</w:t>
        </w:r>
        <w:r w:rsidRPr="007F622F">
          <w:rPr>
            <w:rStyle w:val="a3"/>
            <w:webHidden/>
            <w:sz w:val="28"/>
            <w:szCs w:val="28"/>
          </w:rPr>
          <w:tab/>
        </w:r>
      </w:hyperlink>
    </w:p>
    <w:p w:rsidR="007F622F" w:rsidRPr="007F622F" w:rsidRDefault="007F622F" w:rsidP="007F622F">
      <w:pPr>
        <w:rPr>
          <w:sz w:val="28"/>
          <w:szCs w:val="28"/>
        </w:rPr>
      </w:pPr>
      <w:hyperlink w:anchor="_Toc104908119" w:history="1">
        <w:r w:rsidRPr="007F622F">
          <w:rPr>
            <w:rStyle w:val="a3"/>
            <w:sz w:val="28"/>
            <w:szCs w:val="28"/>
          </w:rPr>
          <w:t>1.2. Механизмы формирования и реализации государственной политики по поддержке молодежного предпринимательства</w:t>
        </w:r>
      </w:hyperlink>
    </w:p>
    <w:p w:rsidR="007F622F" w:rsidRPr="007F622F" w:rsidRDefault="007F622F" w:rsidP="007F622F">
      <w:pPr>
        <w:rPr>
          <w:sz w:val="28"/>
          <w:szCs w:val="28"/>
        </w:rPr>
      </w:pPr>
      <w:hyperlink w:anchor="_Toc104908120" w:history="1">
        <w:r w:rsidRPr="007F622F">
          <w:rPr>
            <w:rStyle w:val="a3"/>
            <w:sz w:val="28"/>
            <w:szCs w:val="28"/>
          </w:rPr>
          <w:t>1.3. Зарубежный опыт формирования и реализации программ поддержки молодежного предпринимательства как ключевого направления реализации государственной молодежной политики</w:t>
        </w:r>
        <w:r w:rsidRPr="007F622F">
          <w:rPr>
            <w:rStyle w:val="a3"/>
            <w:webHidden/>
            <w:sz w:val="28"/>
            <w:szCs w:val="28"/>
          </w:rPr>
          <w:tab/>
        </w:r>
      </w:hyperlink>
    </w:p>
    <w:p w:rsidR="007F622F" w:rsidRPr="007F622F" w:rsidRDefault="007F622F" w:rsidP="007F622F">
      <w:pPr>
        <w:rPr>
          <w:sz w:val="28"/>
          <w:szCs w:val="28"/>
          <w:u w:val="single"/>
        </w:rPr>
      </w:pPr>
    </w:p>
    <w:p w:rsidR="007F622F" w:rsidRPr="007F622F" w:rsidRDefault="007F622F" w:rsidP="007F622F">
      <w:pPr>
        <w:rPr>
          <w:sz w:val="28"/>
          <w:szCs w:val="28"/>
        </w:rPr>
      </w:pPr>
      <w:hyperlink w:anchor="_Toc104908121" w:history="1">
        <w:r w:rsidRPr="007F622F">
          <w:rPr>
            <w:rStyle w:val="a3"/>
            <w:sz w:val="28"/>
            <w:szCs w:val="28"/>
          </w:rPr>
          <w:t>2. АНАЛИЗ ЭФФЕКТИВНОСТИ ПРОГРАММ ПОДДЕРЖКИ МОЛОДЕЖНОГО ПРЕДПРИНИМАТЕЛЬСТВА КАК НАПРАВЛЕНИЯ РЕАЛИЗАЦИИ ГОСУДАРСТВЕННОЙ МОЛОДЕЖНОЙ ПОЛИТИКИ В КАРАГАНДЕ</w:t>
        </w:r>
        <w:r w:rsidRPr="007F622F">
          <w:rPr>
            <w:rStyle w:val="a3"/>
            <w:webHidden/>
            <w:sz w:val="28"/>
            <w:szCs w:val="28"/>
          </w:rPr>
          <w:tab/>
        </w:r>
      </w:hyperlink>
    </w:p>
    <w:p w:rsidR="007F622F" w:rsidRPr="007F622F" w:rsidRDefault="007F622F" w:rsidP="007F622F">
      <w:pPr>
        <w:rPr>
          <w:sz w:val="28"/>
          <w:szCs w:val="28"/>
        </w:rPr>
      </w:pPr>
      <w:hyperlink w:anchor="_Toc104908122" w:history="1">
        <w:r w:rsidRPr="007F622F">
          <w:rPr>
            <w:rStyle w:val="a3"/>
            <w:sz w:val="28"/>
            <w:szCs w:val="28"/>
          </w:rPr>
          <w:t>2.1. Анализ основных показателей реализации государственной поддержки молодежного предпринимательства в Караганде</w:t>
        </w:r>
        <w:r w:rsidRPr="007F622F">
          <w:rPr>
            <w:rStyle w:val="a3"/>
            <w:webHidden/>
            <w:sz w:val="28"/>
            <w:szCs w:val="28"/>
          </w:rPr>
          <w:tab/>
        </w:r>
      </w:hyperlink>
    </w:p>
    <w:p w:rsidR="007F622F" w:rsidRPr="007F622F" w:rsidRDefault="007F622F" w:rsidP="007F622F">
      <w:pPr>
        <w:rPr>
          <w:sz w:val="28"/>
          <w:szCs w:val="28"/>
        </w:rPr>
      </w:pPr>
      <w:hyperlink w:anchor="_Toc104908123" w:history="1">
        <w:r w:rsidRPr="007F622F">
          <w:rPr>
            <w:rStyle w:val="a3"/>
            <w:sz w:val="28"/>
            <w:szCs w:val="28"/>
          </w:rPr>
          <w:t>2.2. Действующие программы поддержки молодежного предпринимательства и показатели их реализации в регионе</w:t>
        </w:r>
        <w:r w:rsidRPr="007F622F">
          <w:rPr>
            <w:rStyle w:val="a3"/>
            <w:webHidden/>
            <w:sz w:val="28"/>
            <w:szCs w:val="28"/>
          </w:rPr>
          <w:tab/>
        </w:r>
      </w:hyperlink>
    </w:p>
    <w:p w:rsidR="007F622F" w:rsidRPr="007F622F" w:rsidRDefault="007F622F" w:rsidP="007F622F">
      <w:pPr>
        <w:rPr>
          <w:sz w:val="28"/>
          <w:szCs w:val="28"/>
        </w:rPr>
      </w:pPr>
      <w:hyperlink w:anchor="_Toc104908124" w:history="1">
        <w:r w:rsidRPr="007F622F">
          <w:rPr>
            <w:rStyle w:val="a3"/>
            <w:sz w:val="28"/>
            <w:szCs w:val="28"/>
          </w:rPr>
          <w:t>2.3. Оценка основных проблем реализации программ поддержки молодежного предпринимательства в Караганде</w:t>
        </w:r>
        <w:r w:rsidRPr="007F622F">
          <w:rPr>
            <w:rStyle w:val="a3"/>
            <w:webHidden/>
            <w:sz w:val="28"/>
            <w:szCs w:val="28"/>
          </w:rPr>
          <w:tab/>
        </w:r>
      </w:hyperlink>
    </w:p>
    <w:p w:rsidR="007F622F" w:rsidRPr="007F622F" w:rsidRDefault="007F622F" w:rsidP="007F622F">
      <w:pPr>
        <w:rPr>
          <w:sz w:val="28"/>
          <w:szCs w:val="28"/>
          <w:u w:val="single"/>
        </w:rPr>
      </w:pPr>
    </w:p>
    <w:p w:rsidR="007F622F" w:rsidRPr="007F622F" w:rsidRDefault="007F622F" w:rsidP="007F622F">
      <w:pPr>
        <w:rPr>
          <w:sz w:val="28"/>
          <w:szCs w:val="28"/>
        </w:rPr>
      </w:pPr>
      <w:hyperlink w:anchor="_Toc104908125" w:history="1">
        <w:r w:rsidRPr="007F622F">
          <w:rPr>
            <w:rStyle w:val="a3"/>
            <w:sz w:val="28"/>
            <w:szCs w:val="28"/>
          </w:rPr>
          <w:t>3. СОВЕРШЕНСТВОВАНИЕ СИСТЕМЫ ПОДДЕРЖКИ МОЛОДЕЖНОГО ПРЕДПРИНИМАТЕЛЬСТВА В ЦЕЛЯХ РАЗВИТИЯ ГОСУДАРСТВЕННОЙ МОЛОДЕЖНОЙ ПОЛИТИКИ В КАРАГАНДЕ</w:t>
        </w:r>
        <w:r w:rsidRPr="007F622F">
          <w:rPr>
            <w:rStyle w:val="a3"/>
            <w:webHidden/>
            <w:sz w:val="28"/>
            <w:szCs w:val="28"/>
          </w:rPr>
          <w:tab/>
        </w:r>
      </w:hyperlink>
    </w:p>
    <w:p w:rsidR="007F622F" w:rsidRPr="007F622F" w:rsidRDefault="007F622F" w:rsidP="007F622F">
      <w:pPr>
        <w:rPr>
          <w:sz w:val="28"/>
          <w:szCs w:val="28"/>
        </w:rPr>
      </w:pPr>
      <w:hyperlink w:anchor="_Toc104908126" w:history="1">
        <w:r w:rsidRPr="007F622F">
          <w:rPr>
            <w:rStyle w:val="a3"/>
            <w:sz w:val="28"/>
            <w:szCs w:val="28"/>
          </w:rPr>
          <w:t>3.1. Основные рекомендации, направленные на решение проблем реализации программ поддержки молодежного предпринимательства в Караганде</w:t>
        </w:r>
        <w:r w:rsidRPr="007F622F">
          <w:rPr>
            <w:rStyle w:val="a3"/>
            <w:webHidden/>
            <w:sz w:val="28"/>
            <w:szCs w:val="28"/>
          </w:rPr>
          <w:tab/>
        </w:r>
      </w:hyperlink>
    </w:p>
    <w:p w:rsidR="007F622F" w:rsidRPr="007F622F" w:rsidRDefault="007F622F" w:rsidP="007F622F">
      <w:pPr>
        <w:rPr>
          <w:sz w:val="28"/>
          <w:szCs w:val="28"/>
        </w:rPr>
      </w:pPr>
      <w:hyperlink w:anchor="_Toc104908127" w:history="1">
        <w:r w:rsidRPr="007F622F">
          <w:rPr>
            <w:rStyle w:val="a3"/>
            <w:sz w:val="28"/>
            <w:szCs w:val="28"/>
          </w:rPr>
          <w:t>3.2. Механизмы реализации новых направлений государственной молодежной политики</w:t>
        </w:r>
        <w:r w:rsidRPr="007F622F">
          <w:rPr>
            <w:rStyle w:val="a3"/>
            <w:webHidden/>
            <w:sz w:val="28"/>
            <w:szCs w:val="28"/>
          </w:rPr>
          <w:tab/>
        </w:r>
      </w:hyperlink>
    </w:p>
    <w:p w:rsidR="007F622F" w:rsidRPr="007F622F" w:rsidRDefault="007F622F" w:rsidP="007F622F">
      <w:pPr>
        <w:rPr>
          <w:sz w:val="28"/>
          <w:szCs w:val="28"/>
        </w:rPr>
      </w:pPr>
      <w:hyperlink w:anchor="_Toc104908128" w:history="1">
        <w:r w:rsidRPr="007F622F">
          <w:rPr>
            <w:rStyle w:val="a3"/>
            <w:sz w:val="28"/>
            <w:szCs w:val="28"/>
          </w:rPr>
          <w:t>3.3. Стратегические направления совершенствования государственной молодежной политики</w:t>
        </w:r>
        <w:r w:rsidRPr="007F622F">
          <w:rPr>
            <w:rStyle w:val="a3"/>
            <w:webHidden/>
            <w:sz w:val="28"/>
            <w:szCs w:val="28"/>
          </w:rPr>
          <w:tab/>
        </w:r>
      </w:hyperlink>
    </w:p>
    <w:p w:rsidR="007F622F" w:rsidRPr="007F622F" w:rsidRDefault="007F622F" w:rsidP="007F622F">
      <w:pPr>
        <w:rPr>
          <w:sz w:val="28"/>
          <w:szCs w:val="28"/>
          <w:u w:val="single"/>
        </w:rPr>
      </w:pPr>
    </w:p>
    <w:p w:rsidR="007F622F" w:rsidRPr="007F622F" w:rsidRDefault="007F622F" w:rsidP="007F622F">
      <w:pPr>
        <w:rPr>
          <w:sz w:val="28"/>
          <w:szCs w:val="28"/>
        </w:rPr>
      </w:pPr>
      <w:hyperlink w:anchor="_Toc104908129" w:history="1">
        <w:r w:rsidRPr="007F622F">
          <w:rPr>
            <w:rStyle w:val="a3"/>
            <w:sz w:val="28"/>
            <w:szCs w:val="28"/>
          </w:rPr>
          <w:t>ЗАКЛЮЧЕНИЕ</w:t>
        </w:r>
        <w:r w:rsidRPr="007F622F">
          <w:rPr>
            <w:rStyle w:val="a3"/>
            <w:webHidden/>
            <w:sz w:val="28"/>
            <w:szCs w:val="28"/>
          </w:rPr>
          <w:tab/>
        </w:r>
      </w:hyperlink>
    </w:p>
    <w:p w:rsidR="007F622F" w:rsidRPr="007F622F" w:rsidRDefault="007F622F" w:rsidP="007F622F">
      <w:pPr>
        <w:rPr>
          <w:sz w:val="28"/>
          <w:szCs w:val="28"/>
          <w:u w:val="single"/>
        </w:rPr>
      </w:pPr>
    </w:p>
    <w:p w:rsidR="007F622F" w:rsidRPr="007F622F" w:rsidRDefault="007F622F" w:rsidP="007F622F">
      <w:pPr>
        <w:rPr>
          <w:sz w:val="28"/>
          <w:szCs w:val="28"/>
        </w:rPr>
      </w:pPr>
      <w:hyperlink w:anchor="_Toc104908130" w:history="1">
        <w:r w:rsidRPr="007F622F">
          <w:rPr>
            <w:rStyle w:val="a3"/>
            <w:sz w:val="28"/>
            <w:szCs w:val="28"/>
          </w:rPr>
          <w:t>СПИСОК ИСПОЛЬЗОВАННЫХ ИСТОЧНИКОВ</w:t>
        </w:r>
        <w:r w:rsidRPr="007F622F">
          <w:rPr>
            <w:rStyle w:val="a3"/>
            <w:webHidden/>
            <w:sz w:val="28"/>
            <w:szCs w:val="28"/>
          </w:rPr>
          <w:tab/>
        </w:r>
      </w:hyperlink>
    </w:p>
    <w:p w:rsidR="007F622F" w:rsidRPr="007F622F" w:rsidRDefault="007F622F" w:rsidP="007F622F">
      <w:pPr>
        <w:rPr>
          <w:sz w:val="28"/>
          <w:szCs w:val="28"/>
        </w:rPr>
      </w:pPr>
      <w:r w:rsidRPr="007F622F">
        <w:rPr>
          <w:sz w:val="28"/>
          <w:szCs w:val="28"/>
        </w:rPr>
        <w:fldChar w:fldCharType="end"/>
      </w:r>
    </w:p>
    <w:p w:rsidR="007F622F" w:rsidRDefault="007F622F">
      <w:pPr>
        <w:spacing w:after="160" w:line="259" w:lineRule="auto"/>
      </w:pPr>
      <w:r>
        <w:br w:type="page"/>
      </w:r>
    </w:p>
    <w:p w:rsidR="007F622F" w:rsidRDefault="007F622F" w:rsidP="007F622F">
      <w:pPr>
        <w:pStyle w:val="1"/>
        <w:ind w:firstLine="567"/>
        <w:jc w:val="both"/>
        <w:rPr>
          <w:szCs w:val="28"/>
        </w:rPr>
      </w:pPr>
      <w:bookmarkStart w:id="0" w:name="_Toc104908129"/>
      <w:r w:rsidRPr="002F02DB">
        <w:rPr>
          <w:szCs w:val="28"/>
        </w:rPr>
        <w:lastRenderedPageBreak/>
        <w:t>ЗАКЛЮЧЕНИЕ</w:t>
      </w:r>
      <w:bookmarkEnd w:id="0"/>
    </w:p>
    <w:p w:rsidR="007F622F" w:rsidRPr="0088044C" w:rsidRDefault="007F622F" w:rsidP="007F622F">
      <w:pPr>
        <w:tabs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</w:p>
    <w:p w:rsidR="007F622F" w:rsidRDefault="007F622F" w:rsidP="007F622F">
      <w:pPr>
        <w:tabs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Проведенное в рамках данной работы исследование позволило сделать следующие выводы:</w:t>
      </w:r>
    </w:p>
    <w:p w:rsidR="007F622F" w:rsidRPr="00691740" w:rsidRDefault="007F622F" w:rsidP="007F622F">
      <w:pPr>
        <w:tabs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691740">
        <w:rPr>
          <w:rFonts w:cs="Times New Roman"/>
          <w:sz w:val="28"/>
          <w:szCs w:val="28"/>
        </w:rPr>
        <w:t>од государственной поддержкой молодежного предпринимательства в современных условиях целесообразно понимать приоритетное специфическое направление государственной политики, которое предусматривает системную деятельность государства с целью создания необходимых условий и гарантий для социального становления, всестороннего развития и самореализации молодежи, а также ее активного привлечения к общественно-политической и государственно-управленческой деятельности как в интересах самой молодежи, так и в интересах осуществления системных общественных реформ. Государственная поддержка молодежного предпринимательства является составной молодежной политики, осуществляемой в отношении молодежи всеми общественными институтами, как государственными, так и негосударственными.</w:t>
      </w:r>
    </w:p>
    <w:p w:rsidR="007F622F" w:rsidRPr="00691740" w:rsidRDefault="007F622F" w:rsidP="007F622F">
      <w:pPr>
        <w:tabs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Pr="00691740">
        <w:rPr>
          <w:rFonts w:cs="Times New Roman"/>
          <w:sz w:val="28"/>
          <w:szCs w:val="28"/>
        </w:rPr>
        <w:t>ормирование институциональной основы молодежного предпринимательства в Казахстане связано с формированием правового блока, обеспечивающего законодательную базу для развития предпринимательской деятельности молодежи, а также с развитием конкретных форм институциональной поддержки: институтов и программ поддержки, способствующих как росту занятости молодежи, так и самостоятельному развитию традиционного и инновационного молодежного предпринимательства.</w:t>
      </w:r>
    </w:p>
    <w:p w:rsidR="007F622F" w:rsidRDefault="007F622F">
      <w:pPr>
        <w:spacing w:after="160" w:line="259" w:lineRule="auto"/>
      </w:pPr>
      <w:r>
        <w:br w:type="page"/>
      </w:r>
    </w:p>
    <w:p w:rsidR="007F622F" w:rsidRPr="00641330" w:rsidRDefault="007F622F" w:rsidP="007F622F">
      <w:pPr>
        <w:pStyle w:val="1"/>
        <w:ind w:firstLine="567"/>
        <w:jc w:val="both"/>
        <w:rPr>
          <w:szCs w:val="28"/>
        </w:rPr>
      </w:pPr>
      <w:bookmarkStart w:id="1" w:name="_Toc104908130"/>
      <w:r w:rsidRPr="00641330">
        <w:rPr>
          <w:szCs w:val="28"/>
        </w:rPr>
        <w:lastRenderedPageBreak/>
        <w:t>СПИСОК ИСПОЛЬЗОВАННЫХ ИСТОЧНИКОВ</w:t>
      </w:r>
      <w:bookmarkEnd w:id="1"/>
    </w:p>
    <w:p w:rsidR="007F622F" w:rsidRDefault="007F622F" w:rsidP="007F622F">
      <w:pPr>
        <w:tabs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</w:p>
    <w:p w:rsidR="007F622F" w:rsidRPr="002C2FA7" w:rsidRDefault="007F622F" w:rsidP="007F622F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2C2FA7">
        <w:rPr>
          <w:rFonts w:cs="Times New Roman"/>
          <w:sz w:val="28"/>
          <w:szCs w:val="28"/>
        </w:rPr>
        <w:t>Мукашев</w:t>
      </w:r>
      <w:proofErr w:type="spellEnd"/>
      <w:r w:rsidRPr="002C2FA7">
        <w:rPr>
          <w:rFonts w:cs="Times New Roman"/>
          <w:sz w:val="28"/>
          <w:szCs w:val="28"/>
        </w:rPr>
        <w:t xml:space="preserve"> Т.Т. Молодежная политика как составная часть государственной социальной политики. – Астана: Академия государственной службы при Президент</w:t>
      </w:r>
      <w:r>
        <w:rPr>
          <w:rFonts w:cs="Times New Roman"/>
          <w:sz w:val="28"/>
          <w:szCs w:val="28"/>
        </w:rPr>
        <w:t>е РК, 2017</w:t>
      </w:r>
      <w:r w:rsidRPr="002C2FA7">
        <w:rPr>
          <w:rFonts w:cs="Times New Roman"/>
          <w:sz w:val="28"/>
          <w:szCs w:val="28"/>
        </w:rPr>
        <w:t>. – 240 с.</w:t>
      </w:r>
    </w:p>
    <w:p w:rsidR="007F622F" w:rsidRPr="002C2FA7" w:rsidRDefault="007F622F" w:rsidP="007F622F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2C2FA7">
        <w:rPr>
          <w:rFonts w:cs="Times New Roman"/>
          <w:sz w:val="28"/>
          <w:szCs w:val="28"/>
        </w:rPr>
        <w:t>Зайниева</w:t>
      </w:r>
      <w:proofErr w:type="spellEnd"/>
      <w:r w:rsidRPr="002C2FA7">
        <w:rPr>
          <w:rFonts w:cs="Times New Roman"/>
          <w:sz w:val="28"/>
          <w:szCs w:val="28"/>
        </w:rPr>
        <w:t xml:space="preserve">, Л.Ю. Государственная молодежная политика в Республике Казахстан: достижения и перспективы // </w:t>
      </w:r>
      <w:proofErr w:type="spellStart"/>
      <w:r w:rsidRPr="002C2FA7">
        <w:rPr>
          <w:rFonts w:cs="Times New Roman"/>
          <w:sz w:val="28"/>
          <w:szCs w:val="28"/>
        </w:rPr>
        <w:t>Қазақстандағы</w:t>
      </w:r>
      <w:proofErr w:type="spellEnd"/>
      <w:r>
        <w:rPr>
          <w:rFonts w:cs="Times New Roman"/>
          <w:sz w:val="28"/>
          <w:szCs w:val="28"/>
        </w:rPr>
        <w:t xml:space="preserve"> парламентаризм. - 2019</w:t>
      </w:r>
      <w:r w:rsidRPr="002C2FA7">
        <w:rPr>
          <w:rFonts w:cs="Times New Roman"/>
          <w:sz w:val="28"/>
          <w:szCs w:val="28"/>
        </w:rPr>
        <w:t>. - № 2(16). - С.62-69.</w:t>
      </w:r>
    </w:p>
    <w:p w:rsidR="007F622F" w:rsidRPr="002C2FA7" w:rsidRDefault="007F622F" w:rsidP="007F622F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2C2FA7">
        <w:rPr>
          <w:rFonts w:cs="Times New Roman"/>
          <w:sz w:val="28"/>
          <w:szCs w:val="28"/>
        </w:rPr>
        <w:t>Бабосова</w:t>
      </w:r>
      <w:proofErr w:type="spellEnd"/>
      <w:r w:rsidRPr="002C2FA7">
        <w:rPr>
          <w:rFonts w:cs="Times New Roman"/>
          <w:sz w:val="28"/>
          <w:szCs w:val="28"/>
        </w:rPr>
        <w:t xml:space="preserve"> Е. С. Повышение значимости государственной молодежной политики в политической социализации юношества / Е. С. </w:t>
      </w:r>
      <w:proofErr w:type="spellStart"/>
      <w:r w:rsidRPr="002C2FA7">
        <w:rPr>
          <w:rFonts w:cs="Times New Roman"/>
          <w:sz w:val="28"/>
          <w:szCs w:val="28"/>
        </w:rPr>
        <w:t>Бабосова</w:t>
      </w:r>
      <w:proofErr w:type="spellEnd"/>
      <w:r w:rsidRPr="002C2FA7">
        <w:rPr>
          <w:rFonts w:cs="Times New Roman"/>
          <w:sz w:val="28"/>
          <w:szCs w:val="28"/>
        </w:rPr>
        <w:t xml:space="preserve"> // Социологический альманах. - 2015. - № 6. - С. 77-83.</w:t>
      </w:r>
      <w:r w:rsidRPr="002C2FA7">
        <w:rPr>
          <w:rStyle w:val="apple-converted-space"/>
          <w:rFonts w:cs="Times New Roman"/>
          <w:sz w:val="28"/>
          <w:szCs w:val="28"/>
        </w:rPr>
        <w:t> </w:t>
      </w:r>
    </w:p>
    <w:p w:rsidR="007F622F" w:rsidRPr="002C2FA7" w:rsidRDefault="007F622F" w:rsidP="007F622F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 w:rsidRPr="002C2FA7">
        <w:rPr>
          <w:rFonts w:cs="Times New Roman"/>
          <w:sz w:val="28"/>
          <w:szCs w:val="28"/>
        </w:rPr>
        <w:t>Елисеев А. Л.</w:t>
      </w:r>
      <w:r w:rsidRPr="002C2FA7">
        <w:rPr>
          <w:rStyle w:val="apple-converted-space"/>
          <w:rFonts w:cs="Times New Roman"/>
          <w:sz w:val="28"/>
          <w:szCs w:val="28"/>
        </w:rPr>
        <w:t> </w:t>
      </w:r>
      <w:r w:rsidRPr="002C2FA7">
        <w:rPr>
          <w:rFonts w:cs="Times New Roman"/>
          <w:sz w:val="28"/>
          <w:szCs w:val="28"/>
          <w:bdr w:val="none" w:sz="0" w:space="0" w:color="auto" w:frame="1"/>
        </w:rPr>
        <w:t>Государственная молодежная политика: от прошлого к настоящему</w:t>
      </w:r>
      <w:r w:rsidRPr="002C2FA7">
        <w:rPr>
          <w:rStyle w:val="apple-converted-space"/>
          <w:rFonts w:cs="Times New Roman"/>
          <w:sz w:val="28"/>
          <w:szCs w:val="28"/>
        </w:rPr>
        <w:t> </w:t>
      </w:r>
      <w:r w:rsidRPr="002C2FA7">
        <w:rPr>
          <w:rFonts w:cs="Times New Roman"/>
          <w:sz w:val="28"/>
          <w:szCs w:val="28"/>
        </w:rPr>
        <w:t>/ А. Л. Елисеев // Вестник государственного и муниципального управления. - 2015. - Т. 4, № 1. - С. 76-81.</w:t>
      </w:r>
    </w:p>
    <w:p w:rsidR="007F622F" w:rsidRPr="002C2FA7" w:rsidRDefault="007F622F" w:rsidP="007F622F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 w:rsidRPr="002C2FA7">
        <w:rPr>
          <w:rFonts w:cs="Times New Roman"/>
          <w:sz w:val="28"/>
          <w:szCs w:val="28"/>
        </w:rPr>
        <w:t>Ильинский И. М. Молодежь и молодежная политика. Философия. История. Теория [Текст] / И. М. Ильинский. – М.: Голос, 20</w:t>
      </w:r>
      <w:r>
        <w:rPr>
          <w:rFonts w:cs="Times New Roman"/>
          <w:sz w:val="28"/>
          <w:szCs w:val="28"/>
        </w:rPr>
        <w:t>17</w:t>
      </w:r>
      <w:r w:rsidRPr="002C2FA7">
        <w:rPr>
          <w:rFonts w:cs="Times New Roman"/>
          <w:sz w:val="28"/>
          <w:szCs w:val="28"/>
        </w:rPr>
        <w:t>. – С. 546.</w:t>
      </w:r>
    </w:p>
    <w:p w:rsidR="00EF46D2" w:rsidRDefault="00EF46D2">
      <w:bookmarkStart w:id="2" w:name="_GoBack"/>
      <w:bookmarkEnd w:id="2"/>
    </w:p>
    <w:sectPr w:rsidR="00EF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D436F"/>
    <w:multiLevelType w:val="hybridMultilevel"/>
    <w:tmpl w:val="9B8E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CE"/>
    <w:rsid w:val="001C25CE"/>
    <w:rsid w:val="007F622F"/>
    <w:rsid w:val="00E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42D3"/>
  <w15:chartTrackingRefBased/>
  <w15:docId w15:val="{04E0C9A2-81F3-4C80-AB43-7DCAC438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2F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F622F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22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622F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apple-converted-space">
    <w:name w:val="apple-converted-space"/>
    <w:basedOn w:val="a0"/>
    <w:rsid w:val="007F622F"/>
  </w:style>
  <w:style w:type="paragraph" w:styleId="a4">
    <w:name w:val="List Paragraph"/>
    <w:basedOn w:val="a"/>
    <w:uiPriority w:val="34"/>
    <w:qFormat/>
    <w:rsid w:val="007F622F"/>
    <w:pPr>
      <w:ind w:left="720"/>
      <w:contextualSpacing/>
    </w:pPr>
    <w:rPr>
      <w:sz w:val="24"/>
    </w:rPr>
  </w:style>
  <w:style w:type="paragraph" w:styleId="a5">
    <w:name w:val="footnote text"/>
    <w:basedOn w:val="a"/>
    <w:link w:val="a6"/>
    <w:uiPriority w:val="99"/>
    <w:unhideWhenUsed/>
    <w:rsid w:val="007F622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F622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2022-10-07T07:07:00Z</dcterms:created>
  <dcterms:modified xsi:type="dcterms:W3CDTF">2022-10-07T07:10:00Z</dcterms:modified>
</cp:coreProperties>
</file>