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94" w:rsidRDefault="00F87994" w:rsidP="00F87994">
      <w:pPr>
        <w:shd w:val="clear" w:color="auto" w:fill="FFFFFF"/>
        <w:jc w:val="center"/>
        <w:rPr>
          <w:rFonts w:cs="Times New Roman"/>
          <w:sz w:val="28"/>
          <w:szCs w:val="28"/>
        </w:rPr>
      </w:pPr>
      <w:proofErr w:type="spellStart"/>
      <w:r w:rsidRPr="00F87994">
        <w:rPr>
          <w:sz w:val="28"/>
          <w:szCs w:val="28"/>
        </w:rPr>
        <w:t>Др</w:t>
      </w:r>
      <w:proofErr w:type="spellEnd"/>
      <w:r w:rsidRPr="00F87994">
        <w:rPr>
          <w:sz w:val="28"/>
          <w:szCs w:val="28"/>
        </w:rPr>
        <w:t>_</w:t>
      </w:r>
      <w:r w:rsidRPr="00F87994">
        <w:rPr>
          <w:rFonts w:cs="Times New Roman"/>
          <w:b/>
          <w:sz w:val="28"/>
          <w:szCs w:val="28"/>
        </w:rPr>
        <w:t xml:space="preserve"> </w:t>
      </w:r>
      <w:r w:rsidRPr="00F87994">
        <w:rPr>
          <w:rFonts w:cs="Times New Roman"/>
          <w:sz w:val="28"/>
          <w:szCs w:val="28"/>
        </w:rPr>
        <w:t>Правовое регулирование договора франчайзинга в Республике Казахстан</w:t>
      </w:r>
    </w:p>
    <w:p w:rsidR="00F87994" w:rsidRDefault="00F87994" w:rsidP="00F87994">
      <w:pPr>
        <w:shd w:val="clear" w:color="auto" w:fill="FFFFFF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Стр-67</w:t>
      </w:r>
    </w:p>
    <w:p w:rsidR="00F87994" w:rsidRPr="00F87994" w:rsidRDefault="00F87994" w:rsidP="00F87994">
      <w:pPr>
        <w:shd w:val="clear" w:color="auto" w:fill="FFFFFF"/>
        <w:rPr>
          <w:rFonts w:cs="Times New Roman"/>
          <w:sz w:val="28"/>
          <w:szCs w:val="28"/>
        </w:rPr>
      </w:pPr>
    </w:p>
    <w:p w:rsidR="00F87994" w:rsidRPr="00113072" w:rsidRDefault="00F87994" w:rsidP="00F87994">
      <w:pPr>
        <w:rPr>
          <w:rFonts w:cs="Times New Roman"/>
          <w:sz w:val="28"/>
          <w:szCs w:val="28"/>
          <w:lang w:eastAsia="ru-RU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9B64AB">
        <w:rPr>
          <w:rFonts w:cs="Times New Roman"/>
          <w:sz w:val="28"/>
          <w:szCs w:val="28"/>
        </w:rPr>
        <w:fldChar w:fldCharType="begin"/>
      </w:r>
      <w:r w:rsidRPr="009B64AB">
        <w:rPr>
          <w:rFonts w:cs="Times New Roman"/>
          <w:sz w:val="28"/>
          <w:szCs w:val="28"/>
        </w:rPr>
        <w:instrText xml:space="preserve"> TOC \o "1-3" \h \z \u </w:instrText>
      </w:r>
      <w:r w:rsidRPr="009B64AB">
        <w:rPr>
          <w:rFonts w:cs="Times New Roman"/>
          <w:sz w:val="28"/>
          <w:szCs w:val="28"/>
        </w:rPr>
        <w:fldChar w:fldCharType="separate"/>
      </w:r>
      <w:hyperlink w:anchor="_Toc515995080" w:history="1">
        <w:r w:rsidRPr="009B64AB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1" w:history="1">
        <w:r w:rsidRPr="009B64AB">
          <w:rPr>
            <w:rStyle w:val="a3"/>
            <w:rFonts w:cs="Times New Roman"/>
            <w:noProof/>
            <w:sz w:val="28"/>
            <w:szCs w:val="28"/>
          </w:rPr>
          <w:t>1 ТЕОРЕТИЧЕСКИЕ АСПЕКТЫ ИНСТИТУТА ФРАНЧАЙЗИНГА</w:t>
        </w:r>
      </w:hyperlink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2" w:history="1">
        <w:r w:rsidRPr="009B64AB">
          <w:rPr>
            <w:rStyle w:val="a3"/>
            <w:rFonts w:cs="Times New Roman"/>
            <w:noProof/>
            <w:sz w:val="28"/>
            <w:szCs w:val="28"/>
          </w:rPr>
          <w:t>1.1</w:t>
        </w:r>
        <w:r w:rsidRPr="009B64AB">
          <w:rPr>
            <w:rFonts w:asciiTheme="minorHAnsi" w:eastAsiaTheme="minorEastAsia" w:hAnsiTheme="minorHAnsi"/>
            <w:noProof/>
            <w:sz w:val="28"/>
            <w:szCs w:val="28"/>
            <w:lang w:eastAsia="ru-RU"/>
          </w:rPr>
          <w:tab/>
        </w:r>
        <w:r w:rsidRPr="009B64AB">
          <w:rPr>
            <w:rStyle w:val="a3"/>
            <w:rFonts w:cs="Times New Roman"/>
            <w:noProof/>
            <w:sz w:val="28"/>
            <w:szCs w:val="28"/>
          </w:rPr>
          <w:t>Сущность франчайзинговых отношений</w:t>
        </w:r>
      </w:hyperlink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3" w:history="1">
        <w:r w:rsidRPr="009B64AB">
          <w:rPr>
            <w:rStyle w:val="a3"/>
            <w:rFonts w:cs="Times New Roman"/>
            <w:noProof/>
            <w:sz w:val="28"/>
            <w:szCs w:val="28"/>
          </w:rPr>
          <w:t>1.2 Классификация и особенности франчайзинга</w:t>
        </w:r>
      </w:hyperlink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4" w:history="1">
        <w:r w:rsidRPr="009B64AB">
          <w:rPr>
            <w:rStyle w:val="a3"/>
            <w:rFonts w:cs="Times New Roman"/>
            <w:noProof/>
            <w:sz w:val="28"/>
            <w:szCs w:val="28"/>
          </w:rPr>
          <w:t>1.3 Типовые условия договора международного франчайзинга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5" w:history="1">
        <w:r w:rsidRPr="009B64AB">
          <w:rPr>
            <w:rStyle w:val="a3"/>
            <w:rFonts w:cs="Times New Roman"/>
            <w:noProof/>
            <w:sz w:val="28"/>
            <w:szCs w:val="28"/>
          </w:rPr>
          <w:t xml:space="preserve">2 ОСОБЕННОСТЬ ПРАВОВОГО РЕГУЛИРОВАНИЕ ДОГОВОРА ФРАНЧАЙЗИНГА ПО ЗАКОНОДАТЕЛЬСТВУ РЕСПУБЛИКЕ </w:t>
        </w:r>
        <w:r>
          <w:rPr>
            <w:rStyle w:val="a3"/>
            <w:rFonts w:cs="Times New Roman"/>
            <w:noProof/>
            <w:sz w:val="28"/>
            <w:szCs w:val="28"/>
          </w:rPr>
          <w:br/>
        </w:r>
        <w:r w:rsidRPr="009B64AB">
          <w:rPr>
            <w:rStyle w:val="a3"/>
            <w:rFonts w:cs="Times New Roman"/>
            <w:noProof/>
            <w:sz w:val="28"/>
            <w:szCs w:val="28"/>
          </w:rPr>
          <w:t>КАЗАХСТАН</w:t>
        </w:r>
      </w:hyperlink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6" w:history="1">
        <w:r w:rsidRPr="009B64AB">
          <w:rPr>
            <w:rStyle w:val="a3"/>
            <w:rFonts w:cs="Times New Roman"/>
            <w:noProof/>
            <w:sz w:val="28"/>
            <w:szCs w:val="28"/>
          </w:rPr>
          <w:t>2.1 Основы и специфика законодательства по договору франчайзинга в Казахстане</w:t>
        </w:r>
      </w:hyperlink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7" w:history="1">
        <w:r w:rsidRPr="009B64AB">
          <w:rPr>
            <w:rStyle w:val="a3"/>
            <w:rFonts w:cs="Times New Roman"/>
            <w:noProof/>
            <w:sz w:val="28"/>
            <w:szCs w:val="28"/>
          </w:rPr>
          <w:t>2.2 Правовой режим и способ индивидуализации франшиз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8" w:history="1">
        <w:r w:rsidRPr="009B64AB">
          <w:rPr>
            <w:rStyle w:val="a3"/>
            <w:rFonts w:cs="Times New Roman"/>
            <w:noProof/>
            <w:sz w:val="28"/>
            <w:szCs w:val="28"/>
          </w:rPr>
          <w:t>3 ПРОБЛЕМЫ И ПЕРСПЕКТИВЫ РАЗВИТИЯ ПРАВОВОГО ИНСТИТУТА ФРАНЧАЙЗИНГА В КАЗАХСТАНЕ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89" w:history="1">
        <w:r w:rsidRPr="009B64AB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Pr="009B64AB" w:rsidRDefault="00F87994" w:rsidP="00F87994">
      <w:pPr>
        <w:pStyle w:val="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5995090" w:history="1">
        <w:r w:rsidRPr="009B64AB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F87994" w:rsidRDefault="00F87994" w:rsidP="00F87994">
      <w:pPr>
        <w:pStyle w:val="1"/>
        <w:rPr>
          <w:rStyle w:val="a3"/>
          <w:noProof/>
          <w:sz w:val="28"/>
          <w:szCs w:val="28"/>
        </w:rPr>
      </w:pPr>
    </w:p>
    <w:p w:rsidR="00F87994" w:rsidRDefault="00F87994" w:rsidP="00F87994">
      <w:pPr>
        <w:rPr>
          <w:sz w:val="28"/>
          <w:szCs w:val="28"/>
        </w:rPr>
      </w:pPr>
      <w:r w:rsidRPr="009B64AB">
        <w:rPr>
          <w:sz w:val="28"/>
          <w:szCs w:val="28"/>
        </w:rPr>
        <w:fldChar w:fldCharType="end"/>
      </w:r>
    </w:p>
    <w:p w:rsidR="00F87994" w:rsidRDefault="00F879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994" w:rsidRPr="00F87994" w:rsidRDefault="00F87994" w:rsidP="00F87994">
      <w:pPr>
        <w:keepNext/>
        <w:keepLines/>
        <w:ind w:firstLine="567"/>
        <w:jc w:val="both"/>
        <w:outlineLvl w:val="0"/>
        <w:rPr>
          <w:rFonts w:eastAsiaTheme="majorEastAsia" w:cs="Times New Roman"/>
          <w:sz w:val="28"/>
          <w:szCs w:val="28"/>
        </w:rPr>
      </w:pPr>
      <w:bookmarkStart w:id="0" w:name="_Toc515995089"/>
      <w:r w:rsidRPr="00F87994">
        <w:rPr>
          <w:rFonts w:eastAsiaTheme="majorEastAsia" w:cs="Times New Roman"/>
          <w:sz w:val="28"/>
          <w:szCs w:val="28"/>
        </w:rPr>
        <w:lastRenderedPageBreak/>
        <w:t>ЗАКЛЮЧЕНИЕ</w:t>
      </w:r>
      <w:bookmarkEnd w:id="0"/>
    </w:p>
    <w:p w:rsidR="00F87994" w:rsidRPr="00F87994" w:rsidRDefault="00F87994" w:rsidP="00F87994">
      <w:pPr>
        <w:keepNext/>
        <w:keepLines/>
        <w:ind w:firstLine="567"/>
        <w:jc w:val="both"/>
        <w:outlineLvl w:val="0"/>
        <w:rPr>
          <w:rFonts w:eastAsiaTheme="majorEastAsia" w:cs="Times New Roman"/>
          <w:sz w:val="28"/>
          <w:szCs w:val="28"/>
        </w:rPr>
      </w:pPr>
    </w:p>
    <w:p w:rsidR="00F87994" w:rsidRPr="00F87994" w:rsidRDefault="00F87994" w:rsidP="00F87994">
      <w:pPr>
        <w:ind w:firstLine="567"/>
        <w:jc w:val="both"/>
        <w:rPr>
          <w:sz w:val="28"/>
          <w:szCs w:val="28"/>
        </w:rPr>
      </w:pPr>
      <w:r w:rsidRPr="00F87994">
        <w:rPr>
          <w:sz w:val="28"/>
          <w:szCs w:val="28"/>
        </w:rPr>
        <w:t xml:space="preserve">На основе проведенного исследования правового регулирования договора франчайзинга были сделаны следующие выводы: </w:t>
      </w:r>
    </w:p>
    <w:p w:rsidR="00F87994" w:rsidRPr="00F87994" w:rsidRDefault="00F87994" w:rsidP="00F879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87994">
        <w:rPr>
          <w:sz w:val="28"/>
          <w:szCs w:val="28"/>
        </w:rPr>
        <w:t xml:space="preserve">Предметом договора франчайзинга является предоставление права на использование франшизы. Под франшизой следует понимать весь комплекс прав, которые </w:t>
      </w:r>
      <w:proofErr w:type="spellStart"/>
      <w:r w:rsidRPr="00F87994">
        <w:rPr>
          <w:sz w:val="28"/>
          <w:szCs w:val="28"/>
        </w:rPr>
        <w:t>франчайзер</w:t>
      </w:r>
      <w:proofErr w:type="spellEnd"/>
      <w:r w:rsidRPr="00F87994">
        <w:rPr>
          <w:sz w:val="28"/>
          <w:szCs w:val="28"/>
        </w:rPr>
        <w:t xml:space="preserve"> передает </w:t>
      </w:r>
      <w:proofErr w:type="spellStart"/>
      <w:r w:rsidRPr="00F87994">
        <w:rPr>
          <w:sz w:val="28"/>
          <w:szCs w:val="28"/>
        </w:rPr>
        <w:t>франчайзи</w:t>
      </w:r>
      <w:proofErr w:type="spellEnd"/>
      <w:r w:rsidRPr="00F87994">
        <w:rPr>
          <w:sz w:val="28"/>
          <w:szCs w:val="28"/>
        </w:rPr>
        <w:t xml:space="preserve"> в пользование на определенный срок за определенное вознаграждение. Определяя предмет договора франчайзинга в казахстанском законодательстве, необходимо учитывать особенности отечественного права. Поэтому в РК под франшизой следует понимать комплекс прав, который может включать в себя пользование объектами права интеллектуальной собственности, исключительные права на которые могут передаваться в пользование другим субъектам в соответствии с положениями ГК РК, ноу-хау, деловой репутацией, а также предоставление </w:t>
      </w:r>
      <w:proofErr w:type="spellStart"/>
      <w:r w:rsidRPr="00F87994">
        <w:rPr>
          <w:sz w:val="28"/>
          <w:szCs w:val="28"/>
        </w:rPr>
        <w:t>франчайзером</w:t>
      </w:r>
      <w:proofErr w:type="spellEnd"/>
      <w:r w:rsidRPr="00F87994">
        <w:rPr>
          <w:sz w:val="28"/>
          <w:szCs w:val="28"/>
        </w:rPr>
        <w:t xml:space="preserve"> </w:t>
      </w:r>
      <w:proofErr w:type="spellStart"/>
      <w:r w:rsidRPr="00F87994">
        <w:rPr>
          <w:sz w:val="28"/>
          <w:szCs w:val="28"/>
        </w:rPr>
        <w:t>франчайзи</w:t>
      </w:r>
      <w:proofErr w:type="spellEnd"/>
      <w:r w:rsidRPr="00F87994">
        <w:rPr>
          <w:sz w:val="28"/>
          <w:szCs w:val="28"/>
        </w:rPr>
        <w:t xml:space="preserve"> текущей и дальнейшей материально-технической, информационной поддержки или поддержки в сфере обеспечения рекламой и повышения квалификации работников </w:t>
      </w:r>
      <w:proofErr w:type="spellStart"/>
      <w:r w:rsidRPr="00F87994">
        <w:rPr>
          <w:sz w:val="28"/>
          <w:szCs w:val="28"/>
        </w:rPr>
        <w:t>франчайзи</w:t>
      </w:r>
      <w:proofErr w:type="spellEnd"/>
      <w:r w:rsidRPr="00F87994">
        <w:rPr>
          <w:sz w:val="28"/>
          <w:szCs w:val="28"/>
        </w:rPr>
        <w:t>. В то же время по договору франчайзинга не может передаваться право использования научного изобретения, рационализаторского предложения или географического указания, поскольку они не являются объектами исключительных прав.</w:t>
      </w:r>
    </w:p>
    <w:p w:rsidR="00F87994" w:rsidRDefault="00F879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994" w:rsidRPr="00F87994" w:rsidRDefault="00F87994" w:rsidP="00F87994">
      <w:pPr>
        <w:pStyle w:val="a4"/>
        <w:ind w:left="927"/>
        <w:jc w:val="both"/>
        <w:rPr>
          <w:sz w:val="28"/>
          <w:szCs w:val="28"/>
        </w:rPr>
      </w:pPr>
      <w:bookmarkStart w:id="1" w:name="_GoBack"/>
    </w:p>
    <w:p w:rsidR="00F87994" w:rsidRPr="00F87994" w:rsidRDefault="00F87994" w:rsidP="00F87994">
      <w:pPr>
        <w:keepNext/>
        <w:keepLines/>
        <w:ind w:firstLine="567"/>
        <w:jc w:val="both"/>
        <w:outlineLvl w:val="0"/>
        <w:rPr>
          <w:rFonts w:eastAsiaTheme="majorEastAsia" w:cs="Times New Roman"/>
          <w:sz w:val="28"/>
          <w:szCs w:val="28"/>
        </w:rPr>
      </w:pPr>
      <w:bookmarkStart w:id="2" w:name="_Toc515995090"/>
      <w:r w:rsidRPr="00F87994">
        <w:rPr>
          <w:rFonts w:eastAsiaTheme="majorEastAsia" w:cs="Times New Roman"/>
          <w:sz w:val="28"/>
          <w:szCs w:val="28"/>
        </w:rPr>
        <w:t>СПИСОК ИСПОЛЬЗОВАННОЙ ЛИТЕРАТУРЫ</w:t>
      </w:r>
      <w:bookmarkEnd w:id="2"/>
    </w:p>
    <w:p w:rsidR="00F87994" w:rsidRPr="00F87994" w:rsidRDefault="00F87994" w:rsidP="00F87994">
      <w:pPr>
        <w:keepNext/>
        <w:keepLines/>
        <w:ind w:firstLine="567"/>
        <w:jc w:val="both"/>
        <w:outlineLvl w:val="0"/>
        <w:rPr>
          <w:rFonts w:eastAsiaTheme="majorEastAsia" w:cs="Times New Roman"/>
          <w:sz w:val="28"/>
          <w:szCs w:val="28"/>
        </w:rPr>
      </w:pPr>
    </w:p>
    <w:p w:rsidR="00F87994" w:rsidRPr="00F87994" w:rsidRDefault="00F87994" w:rsidP="00F87994">
      <w:pPr>
        <w:numPr>
          <w:ilvl w:val="0"/>
          <w:numId w:val="2"/>
        </w:numPr>
        <w:tabs>
          <w:tab w:val="left" w:pos="637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994">
        <w:rPr>
          <w:rFonts w:eastAsia="Times New Roman" w:cs="Times New Roman"/>
          <w:sz w:val="28"/>
          <w:szCs w:val="28"/>
          <w:lang w:eastAsia="ru-RU"/>
        </w:rPr>
        <w:t xml:space="preserve">Послание Президента РК Назарбаева Н.А. «Стратегия «Казахстан-2050» [Электронный ресурс]. – Режим доступа: </w:t>
      </w:r>
      <w:r w:rsidRPr="00F87994">
        <w:rPr>
          <w:rFonts w:eastAsia="Times New Roman" w:cs="Times New Roman"/>
          <w:sz w:val="28"/>
          <w:szCs w:val="28"/>
          <w:lang w:val="en-US" w:eastAsia="ru-RU"/>
        </w:rPr>
        <w:t>www</w:t>
      </w:r>
      <w:r w:rsidRPr="00F87994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F87994">
        <w:rPr>
          <w:rFonts w:eastAsia="Times New Roman" w:cs="Times New Roman"/>
          <w:sz w:val="28"/>
          <w:szCs w:val="28"/>
          <w:lang w:val="en-US" w:eastAsia="ru-RU"/>
        </w:rPr>
        <w:t>akorda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F87994">
        <w:rPr>
          <w:rFonts w:eastAsia="Times New Roman" w:cs="Times New Roman"/>
          <w:sz w:val="28"/>
          <w:szCs w:val="28"/>
          <w:lang w:val="en-US" w:eastAsia="ru-RU"/>
        </w:rPr>
        <w:t>kz</w:t>
      </w:r>
      <w:proofErr w:type="spellEnd"/>
    </w:p>
    <w:p w:rsidR="00F87994" w:rsidRPr="00F87994" w:rsidRDefault="00F87994" w:rsidP="00F87994">
      <w:pPr>
        <w:numPr>
          <w:ilvl w:val="0"/>
          <w:numId w:val="2"/>
        </w:numPr>
        <w:tabs>
          <w:tab w:val="left" w:pos="637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994">
        <w:rPr>
          <w:rFonts w:eastAsia="Times New Roman" w:cs="Times New Roman"/>
          <w:sz w:val="28"/>
          <w:szCs w:val="28"/>
          <w:lang w:eastAsia="ru-RU"/>
        </w:rPr>
        <w:t xml:space="preserve">Гражданский кодекс Республики Казахстан от 1 июля 1999 года № 409-I (Особенная часть) (с изменениями и дополнениями по состоянию на 01.01.2018 г.) [Электронный ресурс]. – Режим </w:t>
      </w:r>
      <w:proofErr w:type="gramStart"/>
      <w:r w:rsidRPr="00F87994">
        <w:rPr>
          <w:rFonts w:eastAsia="Times New Roman" w:cs="Times New Roman"/>
          <w:sz w:val="28"/>
          <w:szCs w:val="28"/>
          <w:lang w:eastAsia="ru-RU"/>
        </w:rPr>
        <w:t>доступа:  http://online.zakon.kz/Document/?doc_id=1013880</w:t>
      </w:r>
      <w:proofErr w:type="gramEnd"/>
    </w:p>
    <w:p w:rsidR="00F87994" w:rsidRPr="00F87994" w:rsidRDefault="00F87994" w:rsidP="00F87994">
      <w:pPr>
        <w:numPr>
          <w:ilvl w:val="0"/>
          <w:numId w:val="2"/>
        </w:numPr>
        <w:tabs>
          <w:tab w:val="left" w:pos="641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Гритченко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 Ю.О. Сравнительная характеристика законодательства о франчайзинге некоторых стран / Ю.О. </w:t>
      </w: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Гритченко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 // Актуальные проблемы гуманитарных и социальных наук [ред.: А. В. Лаврухин (гл. ред.) (и др.]. </w:t>
      </w: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Вып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>. 1. - 2007.</w:t>
      </w:r>
    </w:p>
    <w:p w:rsidR="00F87994" w:rsidRPr="00F87994" w:rsidRDefault="00F87994" w:rsidP="00F87994">
      <w:pPr>
        <w:numPr>
          <w:ilvl w:val="0"/>
          <w:numId w:val="2"/>
        </w:numPr>
        <w:tabs>
          <w:tab w:val="left" w:pos="641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994">
        <w:rPr>
          <w:rFonts w:cs="Times New Roman"/>
          <w:sz w:val="28"/>
          <w:szCs w:val="28"/>
        </w:rPr>
        <w:t xml:space="preserve">Климова, С.В. Правовой режим франчайзинга в национальном и международном обороте: </w:t>
      </w:r>
      <w:proofErr w:type="spellStart"/>
      <w:r w:rsidRPr="00F87994">
        <w:rPr>
          <w:rFonts w:cs="Times New Roman"/>
          <w:sz w:val="28"/>
          <w:szCs w:val="28"/>
        </w:rPr>
        <w:t>дис</w:t>
      </w:r>
      <w:proofErr w:type="spellEnd"/>
      <w:r w:rsidRPr="00F87994">
        <w:rPr>
          <w:rFonts w:cs="Times New Roman"/>
          <w:sz w:val="28"/>
          <w:szCs w:val="28"/>
        </w:rPr>
        <w:t xml:space="preserve">. ... канд. </w:t>
      </w:r>
      <w:proofErr w:type="spellStart"/>
      <w:r w:rsidRPr="00F87994">
        <w:rPr>
          <w:rFonts w:cs="Times New Roman"/>
          <w:sz w:val="28"/>
          <w:szCs w:val="28"/>
        </w:rPr>
        <w:t>юрид</w:t>
      </w:r>
      <w:proofErr w:type="spellEnd"/>
      <w:r w:rsidRPr="00F87994">
        <w:rPr>
          <w:rFonts w:cs="Times New Roman"/>
          <w:sz w:val="28"/>
          <w:szCs w:val="28"/>
        </w:rPr>
        <w:t>. наук: 12.00.03 / С.В. Климова. — М., 2011. — 189 с.</w:t>
      </w:r>
    </w:p>
    <w:p w:rsidR="00F87994" w:rsidRPr="00F87994" w:rsidRDefault="00F87994" w:rsidP="00F87994">
      <w:pPr>
        <w:numPr>
          <w:ilvl w:val="0"/>
          <w:numId w:val="2"/>
        </w:numPr>
        <w:tabs>
          <w:tab w:val="left" w:pos="637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Руадзе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 Н.Д. Исторические аспекты становления и развития международных </w:t>
      </w: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франчайзинговых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 систем / Н.Д. </w:t>
      </w: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Руадзе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. М.П. </w:t>
      </w:r>
      <w:proofErr w:type="spellStart"/>
      <w:r w:rsidRPr="00F87994">
        <w:rPr>
          <w:rFonts w:eastAsia="Times New Roman" w:cs="Times New Roman"/>
          <w:sz w:val="28"/>
          <w:szCs w:val="28"/>
          <w:lang w:eastAsia="ru-RU"/>
        </w:rPr>
        <w:t>Ходович</w:t>
      </w:r>
      <w:proofErr w:type="spellEnd"/>
      <w:r w:rsidRPr="00F87994">
        <w:rPr>
          <w:rFonts w:eastAsia="Times New Roman" w:cs="Times New Roman"/>
          <w:sz w:val="28"/>
          <w:szCs w:val="28"/>
          <w:lang w:eastAsia="ru-RU"/>
        </w:rPr>
        <w:t xml:space="preserve"> // Науч. тр. Могилевского фил. БИП. Право. Политика. Экономика. - Могилев: Могилев, фил. ЧУО БИП. 2006.</w:t>
      </w:r>
    </w:p>
    <w:bookmarkEnd w:id="1"/>
    <w:p w:rsidR="00A22348" w:rsidRDefault="00A22348" w:rsidP="00F87994"/>
    <w:sectPr w:rsidR="00A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114"/>
    <w:multiLevelType w:val="hybridMultilevel"/>
    <w:tmpl w:val="EFE00A4A"/>
    <w:lvl w:ilvl="0" w:tplc="5372C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8C747F"/>
    <w:multiLevelType w:val="hybridMultilevel"/>
    <w:tmpl w:val="77B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3"/>
    <w:rsid w:val="006E3E83"/>
    <w:rsid w:val="00A22348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1BA"/>
  <w15:chartTrackingRefBased/>
  <w15:docId w15:val="{B19AD36F-4BD7-4B67-8805-9FD48F0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87994"/>
    <w:pPr>
      <w:tabs>
        <w:tab w:val="left" w:pos="426"/>
        <w:tab w:val="right" w:leader="dot" w:pos="9628"/>
      </w:tabs>
    </w:pPr>
  </w:style>
  <w:style w:type="character" w:styleId="a3">
    <w:name w:val="Hyperlink"/>
    <w:basedOn w:val="a0"/>
    <w:uiPriority w:val="99"/>
    <w:unhideWhenUsed/>
    <w:rsid w:val="00F879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2018-10-04T07:49:00Z</dcterms:created>
  <dcterms:modified xsi:type="dcterms:W3CDTF">2018-10-04T07:54:00Z</dcterms:modified>
</cp:coreProperties>
</file>