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D8" w:rsidRPr="00373A0A" w:rsidRDefault="00373A0A" w:rsidP="00373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373A0A" w:rsidRDefault="00373A0A" w:rsidP="00373A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A0A">
        <w:rPr>
          <w:rFonts w:ascii="Times New Roman" w:hAnsi="Times New Roman" w:cs="Times New Roman"/>
          <w:b/>
          <w:bCs/>
          <w:sz w:val="28"/>
          <w:szCs w:val="28"/>
        </w:rPr>
        <w:t>Продвижение бренда через инте</w:t>
      </w:r>
      <w:r w:rsidRPr="00373A0A">
        <w:rPr>
          <w:rFonts w:ascii="Times New Roman" w:hAnsi="Times New Roman" w:cs="Times New Roman"/>
          <w:b/>
          <w:bCs/>
          <w:sz w:val="28"/>
          <w:szCs w:val="28"/>
        </w:rPr>
        <w:t>рнет и оценка его эффективности</w:t>
      </w:r>
    </w:p>
    <w:p w:rsidR="00373A0A" w:rsidRDefault="00373A0A" w:rsidP="00373A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Стр_57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ВВЕДЕНИЕ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 xml:space="preserve">1 ТЕОРЕТИЧЕСКИЕ ОСНОВЫ ИСПОЛЬЗОВАНИЯ ИНТЕРНЕТ-БРЕНДИНГА В ПРОДВИЖЕНИИ БРЕНДА 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1.1 Продвижение бренда в интернете: этапы и стратегии</w:t>
      </w: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1.2 Анализ эффективности использования инструментов интернет-маркетинга</w:t>
      </w: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2 СОВРЕМЕННЫЕ МЕТОДЫ ПРОДВИЖЕНИЯ БРЕНДА</w:t>
      </w: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2.1 Маркетинговые стратегии продвижения бренда в социальны сетях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2.2 Особенности продвижения бренда в социальных сетях</w:t>
      </w: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3 АНАЛИЗ РЕКЛАМНОЙ ДЕЯТЕЛЬНОСТИ БРЕНДА NIKE: PR, НАРУЖНАЯ РЕКЛАМА, СОЦИАЛЬНЫЕ СЕТИ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 xml:space="preserve">3.1 Анализ истории рекламной деятельности бренда 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3.2 Целевая аудитория и их инструменты продвижения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 xml:space="preserve">3.3 Рекламные продукты компании 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 xml:space="preserve">3.4 Эффективность применения в социальных сетях бренда 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ЗАКЛЮЧЕНИЕ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r w:rsidRPr="00373A0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A0A" w:rsidRPr="00DA2745" w:rsidRDefault="00373A0A" w:rsidP="00373A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373A0A" w:rsidRPr="00491305" w:rsidRDefault="00373A0A" w:rsidP="003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5B">
        <w:rPr>
          <w:rFonts w:ascii="Times New Roman" w:hAnsi="Times New Roman" w:cs="Times New Roman"/>
          <w:sz w:val="28"/>
          <w:szCs w:val="28"/>
        </w:rPr>
        <w:t xml:space="preserve">В 21 веке вопрос измерения и оценки эффективности маркетинговых коммуникаций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95B">
        <w:rPr>
          <w:rFonts w:ascii="Times New Roman" w:hAnsi="Times New Roman" w:cs="Times New Roman"/>
          <w:sz w:val="28"/>
          <w:szCs w:val="28"/>
        </w:rPr>
        <w:t xml:space="preserve">нтернете стал очень актуальным и значимым. Действительно, жесткая конкурентная среда гостиничной индустрии, как правило, вынуждает использовать избыточные </w:t>
      </w:r>
      <w:r w:rsidRPr="007A10C2">
        <w:rPr>
          <w:rFonts w:ascii="Times New Roman" w:hAnsi="Times New Roman" w:cs="Times New Roman"/>
          <w:sz w:val="28"/>
          <w:szCs w:val="28"/>
        </w:rPr>
        <w:t xml:space="preserve">[59] </w:t>
      </w:r>
      <w:r w:rsidRPr="0031795B">
        <w:rPr>
          <w:rFonts w:ascii="Times New Roman" w:hAnsi="Times New Roman" w:cs="Times New Roman"/>
          <w:sz w:val="28"/>
          <w:szCs w:val="28"/>
        </w:rPr>
        <w:t xml:space="preserve">инструменты маркетинговой коммуникации. Возникает все большая необходимость в переоценке их эффективности. Оценка инструментов маркетинговых коммуникаций, особенно их онлайн-форм, больше не является вариантом, а необходимостью. Поскольку феномен эффективности инструментов маркетинговой коммуникации, несомненно, рассматривается как отношение доходов от маркетинга к затратам на маркетинг, рекомендации по их измерению недостаточны и не соответствуют требованиям современной </w:t>
      </w:r>
      <w:r>
        <w:rPr>
          <w:rFonts w:ascii="Times New Roman" w:hAnsi="Times New Roman" w:cs="Times New Roman"/>
          <w:sz w:val="28"/>
          <w:szCs w:val="28"/>
        </w:rPr>
        <w:t xml:space="preserve">маркетинговой индустрии </w:t>
      </w:r>
      <w:r w:rsidRPr="007A10C2">
        <w:rPr>
          <w:rFonts w:ascii="Times New Roman" w:hAnsi="Times New Roman" w:cs="Times New Roman"/>
          <w:sz w:val="28"/>
          <w:szCs w:val="28"/>
        </w:rPr>
        <w:t>[60]</w:t>
      </w:r>
      <w:r w:rsidRPr="003179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</w:p>
    <w:p w:rsidR="00373A0A" w:rsidRDefault="00373A0A" w:rsidP="00373A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373A0A" w:rsidRPr="00040B83" w:rsidRDefault="00373A0A" w:rsidP="00373A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A0A" w:rsidRPr="00307D57" w:rsidRDefault="00373A0A" w:rsidP="00373A0A">
      <w:pPr>
        <w:pStyle w:val="font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307D57">
        <w:rPr>
          <w:sz w:val="28"/>
          <w:szCs w:val="28"/>
          <w:lang w:val="ru-RU"/>
        </w:rPr>
        <w:t xml:space="preserve">Азарова С. П. Маркетинговые исследования: теория и </w:t>
      </w:r>
      <w:proofErr w:type="gramStart"/>
      <w:r w:rsidRPr="00307D57">
        <w:rPr>
          <w:sz w:val="28"/>
          <w:szCs w:val="28"/>
          <w:lang w:val="ru-RU"/>
        </w:rPr>
        <w:t>практика :</w:t>
      </w:r>
      <w:proofErr w:type="gramEnd"/>
      <w:r w:rsidRPr="00307D57">
        <w:rPr>
          <w:sz w:val="28"/>
          <w:szCs w:val="28"/>
          <w:lang w:val="ru-RU"/>
        </w:rPr>
        <w:t xml:space="preserve"> учебник для прикладного </w:t>
      </w:r>
      <w:proofErr w:type="spellStart"/>
      <w:r w:rsidRPr="00307D57">
        <w:rPr>
          <w:sz w:val="28"/>
          <w:szCs w:val="28"/>
          <w:lang w:val="ru-RU"/>
        </w:rPr>
        <w:t>бакалавриата</w:t>
      </w:r>
      <w:proofErr w:type="spellEnd"/>
      <w:r w:rsidRPr="00307D57">
        <w:rPr>
          <w:sz w:val="28"/>
          <w:szCs w:val="28"/>
          <w:lang w:val="ru-RU"/>
        </w:rPr>
        <w:t xml:space="preserve"> / С. П. Азарова [и др.] ; под общей редакцией О. Н. </w:t>
      </w:r>
      <w:proofErr w:type="spellStart"/>
      <w:r w:rsidRPr="00307D57">
        <w:rPr>
          <w:sz w:val="28"/>
          <w:szCs w:val="28"/>
          <w:lang w:val="ru-RU"/>
        </w:rPr>
        <w:t>Жильцовой</w:t>
      </w:r>
      <w:proofErr w:type="spellEnd"/>
      <w:r w:rsidRPr="00307D57">
        <w:rPr>
          <w:sz w:val="28"/>
          <w:szCs w:val="28"/>
          <w:lang w:val="ru-RU"/>
        </w:rPr>
        <w:t xml:space="preserve">. — </w:t>
      </w:r>
      <w:proofErr w:type="gramStart"/>
      <w:r w:rsidRPr="00307D57">
        <w:rPr>
          <w:sz w:val="28"/>
          <w:szCs w:val="28"/>
          <w:lang w:val="ru-RU"/>
        </w:rPr>
        <w:t>Москва :</w:t>
      </w:r>
      <w:proofErr w:type="gramEnd"/>
      <w:r w:rsidRPr="00307D57">
        <w:rPr>
          <w:sz w:val="28"/>
          <w:szCs w:val="28"/>
          <w:lang w:val="ru-RU"/>
        </w:rPr>
        <w:t xml:space="preserve"> Издательство </w:t>
      </w:r>
      <w:proofErr w:type="spellStart"/>
      <w:r w:rsidRPr="00307D57">
        <w:rPr>
          <w:sz w:val="28"/>
          <w:szCs w:val="28"/>
          <w:lang w:val="ru-RU"/>
        </w:rPr>
        <w:t>Юрайт</w:t>
      </w:r>
      <w:proofErr w:type="spellEnd"/>
      <w:r w:rsidRPr="00307D57">
        <w:rPr>
          <w:sz w:val="28"/>
          <w:szCs w:val="28"/>
          <w:lang w:val="ru-RU"/>
        </w:rPr>
        <w:t>, 2019. — 314 с.</w:t>
      </w:r>
    </w:p>
    <w:p w:rsidR="00373A0A" w:rsidRPr="00307D57" w:rsidRDefault="00373A0A" w:rsidP="00373A0A">
      <w:pPr>
        <w:pStyle w:val="font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040B83">
        <w:rPr>
          <w:sz w:val="28"/>
          <w:szCs w:val="28"/>
          <w:lang w:val="ru-RU"/>
        </w:rPr>
        <w:t>А</w:t>
      </w:r>
      <w:r w:rsidRPr="00307D57">
        <w:rPr>
          <w:sz w:val="28"/>
          <w:szCs w:val="28"/>
          <w:lang w:val="ru-RU"/>
        </w:rPr>
        <w:t>кканина</w:t>
      </w:r>
      <w:proofErr w:type="spellEnd"/>
      <w:r w:rsidRPr="00307D57">
        <w:rPr>
          <w:sz w:val="28"/>
          <w:szCs w:val="28"/>
          <w:lang w:val="ru-RU"/>
        </w:rPr>
        <w:t xml:space="preserve"> Н. В. Маркетинг в агропромышленном </w:t>
      </w:r>
      <w:proofErr w:type="gramStart"/>
      <w:r w:rsidRPr="00307D57">
        <w:rPr>
          <w:sz w:val="28"/>
          <w:szCs w:val="28"/>
          <w:lang w:val="ru-RU"/>
        </w:rPr>
        <w:t>комплексе :</w:t>
      </w:r>
      <w:proofErr w:type="gramEnd"/>
      <w:r w:rsidRPr="00307D57">
        <w:rPr>
          <w:sz w:val="28"/>
          <w:szCs w:val="28"/>
          <w:lang w:val="ru-RU"/>
        </w:rPr>
        <w:t xml:space="preserve"> учебник и практикум для академического </w:t>
      </w:r>
      <w:proofErr w:type="spellStart"/>
      <w:r w:rsidRPr="00307D57">
        <w:rPr>
          <w:sz w:val="28"/>
          <w:szCs w:val="28"/>
          <w:lang w:val="ru-RU"/>
        </w:rPr>
        <w:t>бакалавриата</w:t>
      </w:r>
      <w:proofErr w:type="spellEnd"/>
      <w:r w:rsidRPr="00307D57">
        <w:rPr>
          <w:sz w:val="28"/>
          <w:szCs w:val="28"/>
          <w:lang w:val="ru-RU"/>
        </w:rPr>
        <w:t xml:space="preserve"> / Н. В. </w:t>
      </w:r>
      <w:proofErr w:type="spellStart"/>
      <w:r w:rsidRPr="00307D57">
        <w:rPr>
          <w:sz w:val="28"/>
          <w:szCs w:val="28"/>
          <w:lang w:val="ru-RU"/>
        </w:rPr>
        <w:t>Акканина</w:t>
      </w:r>
      <w:proofErr w:type="spellEnd"/>
      <w:r w:rsidRPr="00307D57">
        <w:rPr>
          <w:sz w:val="28"/>
          <w:szCs w:val="28"/>
          <w:lang w:val="ru-RU"/>
        </w:rPr>
        <w:t xml:space="preserve"> [и др.] ; под редакцией Н. В. </w:t>
      </w:r>
      <w:proofErr w:type="spellStart"/>
      <w:r w:rsidRPr="00307D57">
        <w:rPr>
          <w:sz w:val="28"/>
          <w:szCs w:val="28"/>
          <w:lang w:val="ru-RU"/>
        </w:rPr>
        <w:t>Акканиной</w:t>
      </w:r>
      <w:proofErr w:type="spellEnd"/>
      <w:r w:rsidRPr="00307D57">
        <w:rPr>
          <w:sz w:val="28"/>
          <w:szCs w:val="28"/>
          <w:lang w:val="ru-RU"/>
        </w:rPr>
        <w:t xml:space="preserve">. — </w:t>
      </w:r>
      <w:proofErr w:type="gramStart"/>
      <w:r w:rsidRPr="00307D57">
        <w:rPr>
          <w:sz w:val="28"/>
          <w:szCs w:val="28"/>
          <w:lang w:val="ru-RU"/>
        </w:rPr>
        <w:t>Москва :</w:t>
      </w:r>
      <w:proofErr w:type="gramEnd"/>
      <w:r w:rsidRPr="00307D57">
        <w:rPr>
          <w:sz w:val="28"/>
          <w:szCs w:val="28"/>
          <w:lang w:val="ru-RU"/>
        </w:rPr>
        <w:t xml:space="preserve"> Издательство </w:t>
      </w:r>
      <w:proofErr w:type="spellStart"/>
      <w:r w:rsidRPr="00307D57">
        <w:rPr>
          <w:sz w:val="28"/>
          <w:szCs w:val="28"/>
          <w:lang w:val="ru-RU"/>
        </w:rPr>
        <w:t>Юрайт</w:t>
      </w:r>
      <w:proofErr w:type="spellEnd"/>
      <w:r w:rsidRPr="00307D57">
        <w:rPr>
          <w:sz w:val="28"/>
          <w:szCs w:val="28"/>
          <w:lang w:val="ru-RU"/>
        </w:rPr>
        <w:t>, 2019. — 314 с.</w:t>
      </w:r>
    </w:p>
    <w:p w:rsidR="00373A0A" w:rsidRPr="00307D57" w:rsidRDefault="00373A0A" w:rsidP="00373A0A">
      <w:pPr>
        <w:pStyle w:val="font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307D57">
        <w:rPr>
          <w:sz w:val="28"/>
          <w:szCs w:val="28"/>
          <w:lang w:val="ru-RU"/>
        </w:rPr>
        <w:t>Баумгартен</w:t>
      </w:r>
      <w:proofErr w:type="spellEnd"/>
      <w:r w:rsidRPr="00307D57">
        <w:rPr>
          <w:sz w:val="28"/>
          <w:szCs w:val="28"/>
          <w:lang w:val="ru-RU"/>
        </w:rPr>
        <w:t>, Л. В.</w:t>
      </w:r>
      <w:r w:rsidRPr="00040B83">
        <w:rPr>
          <w:sz w:val="28"/>
          <w:szCs w:val="28"/>
        </w:rPr>
        <w:t> </w:t>
      </w:r>
      <w:r w:rsidRPr="00307D57">
        <w:rPr>
          <w:sz w:val="28"/>
          <w:szCs w:val="28"/>
          <w:lang w:val="ru-RU"/>
        </w:rPr>
        <w:t xml:space="preserve">Маркетинг гостиничного </w:t>
      </w:r>
      <w:proofErr w:type="gramStart"/>
      <w:r w:rsidRPr="00307D57">
        <w:rPr>
          <w:sz w:val="28"/>
          <w:szCs w:val="28"/>
          <w:lang w:val="ru-RU"/>
        </w:rPr>
        <w:t>предприятия :</w:t>
      </w:r>
      <w:proofErr w:type="gramEnd"/>
      <w:r w:rsidRPr="00307D57">
        <w:rPr>
          <w:sz w:val="28"/>
          <w:szCs w:val="28"/>
          <w:lang w:val="ru-RU"/>
        </w:rPr>
        <w:t xml:space="preserve"> учебник для академического </w:t>
      </w:r>
      <w:proofErr w:type="spellStart"/>
      <w:r w:rsidRPr="00307D57">
        <w:rPr>
          <w:sz w:val="28"/>
          <w:szCs w:val="28"/>
          <w:lang w:val="ru-RU"/>
        </w:rPr>
        <w:t>бакалавриата</w:t>
      </w:r>
      <w:proofErr w:type="spellEnd"/>
      <w:r w:rsidRPr="00307D57">
        <w:rPr>
          <w:sz w:val="28"/>
          <w:szCs w:val="28"/>
          <w:lang w:val="ru-RU"/>
        </w:rPr>
        <w:t xml:space="preserve"> / Л. В. </w:t>
      </w:r>
      <w:proofErr w:type="spellStart"/>
      <w:r w:rsidRPr="00307D57">
        <w:rPr>
          <w:sz w:val="28"/>
          <w:szCs w:val="28"/>
          <w:lang w:val="ru-RU"/>
        </w:rPr>
        <w:t>Баумгартен</w:t>
      </w:r>
      <w:proofErr w:type="spellEnd"/>
      <w:r w:rsidRPr="00307D57">
        <w:rPr>
          <w:sz w:val="28"/>
          <w:szCs w:val="28"/>
          <w:lang w:val="ru-RU"/>
        </w:rPr>
        <w:t xml:space="preserve">. — </w:t>
      </w:r>
      <w:proofErr w:type="gramStart"/>
      <w:r w:rsidRPr="00307D57">
        <w:rPr>
          <w:sz w:val="28"/>
          <w:szCs w:val="28"/>
          <w:lang w:val="ru-RU"/>
        </w:rPr>
        <w:t>Москва :</w:t>
      </w:r>
      <w:proofErr w:type="gramEnd"/>
      <w:r w:rsidRPr="00307D57">
        <w:rPr>
          <w:sz w:val="28"/>
          <w:szCs w:val="28"/>
          <w:lang w:val="ru-RU"/>
        </w:rPr>
        <w:t xml:space="preserve"> Издательство </w:t>
      </w:r>
      <w:proofErr w:type="spellStart"/>
      <w:r w:rsidRPr="00307D57">
        <w:rPr>
          <w:sz w:val="28"/>
          <w:szCs w:val="28"/>
          <w:lang w:val="ru-RU"/>
        </w:rPr>
        <w:t>Юрайт</w:t>
      </w:r>
      <w:proofErr w:type="spellEnd"/>
      <w:r w:rsidRPr="00307D57">
        <w:rPr>
          <w:sz w:val="28"/>
          <w:szCs w:val="28"/>
          <w:lang w:val="ru-RU"/>
        </w:rPr>
        <w:t>, 2019. — 338 с.</w:t>
      </w:r>
      <w:r w:rsidRPr="00040B83">
        <w:rPr>
          <w:sz w:val="28"/>
          <w:szCs w:val="28"/>
        </w:rPr>
        <w:t> </w:t>
      </w:r>
    </w:p>
    <w:p w:rsidR="00373A0A" w:rsidRPr="00307D57" w:rsidRDefault="00373A0A" w:rsidP="00373A0A">
      <w:pPr>
        <w:pStyle w:val="font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307D57">
        <w:rPr>
          <w:sz w:val="28"/>
          <w:szCs w:val="28"/>
          <w:lang w:val="ru-RU"/>
        </w:rPr>
        <w:t>Жильцова</w:t>
      </w:r>
      <w:proofErr w:type="spellEnd"/>
      <w:r w:rsidRPr="00307D57">
        <w:rPr>
          <w:sz w:val="28"/>
          <w:szCs w:val="28"/>
          <w:lang w:val="ru-RU"/>
        </w:rPr>
        <w:t xml:space="preserve"> О. Н. Маркетинг </w:t>
      </w:r>
      <w:proofErr w:type="gramStart"/>
      <w:r w:rsidRPr="00307D57">
        <w:rPr>
          <w:sz w:val="28"/>
          <w:szCs w:val="28"/>
          <w:lang w:val="ru-RU"/>
        </w:rPr>
        <w:t>территорий :</w:t>
      </w:r>
      <w:proofErr w:type="gramEnd"/>
      <w:r w:rsidRPr="00307D57">
        <w:rPr>
          <w:sz w:val="28"/>
          <w:szCs w:val="28"/>
          <w:lang w:val="ru-RU"/>
        </w:rPr>
        <w:t xml:space="preserve"> учебник и практикум для академического </w:t>
      </w:r>
      <w:proofErr w:type="spellStart"/>
      <w:r w:rsidRPr="00307D57">
        <w:rPr>
          <w:sz w:val="28"/>
          <w:szCs w:val="28"/>
          <w:lang w:val="ru-RU"/>
        </w:rPr>
        <w:t>бакалавриата</w:t>
      </w:r>
      <w:proofErr w:type="spellEnd"/>
      <w:r w:rsidRPr="00307D57">
        <w:rPr>
          <w:sz w:val="28"/>
          <w:szCs w:val="28"/>
          <w:lang w:val="ru-RU"/>
        </w:rPr>
        <w:t xml:space="preserve"> / О. Н. </w:t>
      </w:r>
      <w:proofErr w:type="spellStart"/>
      <w:r w:rsidRPr="00307D57">
        <w:rPr>
          <w:sz w:val="28"/>
          <w:szCs w:val="28"/>
          <w:lang w:val="ru-RU"/>
        </w:rPr>
        <w:t>Жильцова</w:t>
      </w:r>
      <w:proofErr w:type="spellEnd"/>
      <w:r w:rsidRPr="00307D57">
        <w:rPr>
          <w:sz w:val="28"/>
          <w:szCs w:val="28"/>
          <w:lang w:val="ru-RU"/>
        </w:rPr>
        <w:t xml:space="preserve"> [и др.] ; под общей редакцией О. Н. </w:t>
      </w:r>
      <w:proofErr w:type="spellStart"/>
      <w:r w:rsidRPr="00307D57">
        <w:rPr>
          <w:sz w:val="28"/>
          <w:szCs w:val="28"/>
          <w:lang w:val="ru-RU"/>
        </w:rPr>
        <w:t>Жильцовой</w:t>
      </w:r>
      <w:proofErr w:type="spellEnd"/>
      <w:r w:rsidRPr="00307D57">
        <w:rPr>
          <w:sz w:val="28"/>
          <w:szCs w:val="28"/>
          <w:lang w:val="ru-RU"/>
        </w:rPr>
        <w:t xml:space="preserve">. — </w:t>
      </w:r>
      <w:proofErr w:type="gramStart"/>
      <w:r w:rsidRPr="00307D57">
        <w:rPr>
          <w:sz w:val="28"/>
          <w:szCs w:val="28"/>
          <w:lang w:val="ru-RU"/>
        </w:rPr>
        <w:t>Москва :</w:t>
      </w:r>
      <w:proofErr w:type="gramEnd"/>
      <w:r w:rsidRPr="00307D57">
        <w:rPr>
          <w:sz w:val="28"/>
          <w:szCs w:val="28"/>
          <w:lang w:val="ru-RU"/>
        </w:rPr>
        <w:t xml:space="preserve"> Издательство </w:t>
      </w:r>
      <w:proofErr w:type="spellStart"/>
      <w:r w:rsidRPr="00307D57">
        <w:rPr>
          <w:sz w:val="28"/>
          <w:szCs w:val="28"/>
          <w:lang w:val="ru-RU"/>
        </w:rPr>
        <w:t>Юрайт</w:t>
      </w:r>
      <w:proofErr w:type="spellEnd"/>
      <w:r w:rsidRPr="00307D57">
        <w:rPr>
          <w:sz w:val="28"/>
          <w:szCs w:val="28"/>
          <w:lang w:val="ru-RU"/>
        </w:rPr>
        <w:t>, 2019. — 258 с.</w:t>
      </w:r>
    </w:p>
    <w:p w:rsidR="00373A0A" w:rsidRPr="00307D57" w:rsidRDefault="00373A0A" w:rsidP="00373A0A">
      <w:pPr>
        <w:pStyle w:val="font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307D57">
        <w:rPr>
          <w:sz w:val="28"/>
          <w:szCs w:val="28"/>
          <w:lang w:val="ru-RU"/>
        </w:rPr>
        <w:t>Коротков, А. В.</w:t>
      </w:r>
      <w:r w:rsidRPr="00040B83">
        <w:rPr>
          <w:sz w:val="28"/>
          <w:szCs w:val="28"/>
        </w:rPr>
        <w:t> </w:t>
      </w:r>
      <w:r w:rsidRPr="00307D57">
        <w:rPr>
          <w:sz w:val="28"/>
          <w:szCs w:val="28"/>
          <w:lang w:val="ru-RU"/>
        </w:rPr>
        <w:t xml:space="preserve">Маркетинговые </w:t>
      </w:r>
      <w:proofErr w:type="gramStart"/>
      <w:r w:rsidRPr="00307D57">
        <w:rPr>
          <w:sz w:val="28"/>
          <w:szCs w:val="28"/>
          <w:lang w:val="ru-RU"/>
        </w:rPr>
        <w:t>исследования :</w:t>
      </w:r>
      <w:proofErr w:type="gramEnd"/>
      <w:r w:rsidRPr="00307D57">
        <w:rPr>
          <w:sz w:val="28"/>
          <w:szCs w:val="28"/>
          <w:lang w:val="ru-RU"/>
        </w:rPr>
        <w:t xml:space="preserve"> учебник для бакалавров / А. В. Коротков. — 3-е изд., </w:t>
      </w:r>
      <w:proofErr w:type="spellStart"/>
      <w:r w:rsidRPr="00307D57">
        <w:rPr>
          <w:sz w:val="28"/>
          <w:szCs w:val="28"/>
          <w:lang w:val="ru-RU"/>
        </w:rPr>
        <w:t>перераб</w:t>
      </w:r>
      <w:proofErr w:type="spellEnd"/>
      <w:r w:rsidRPr="00307D57">
        <w:rPr>
          <w:sz w:val="28"/>
          <w:szCs w:val="28"/>
          <w:lang w:val="ru-RU"/>
        </w:rPr>
        <w:t xml:space="preserve">. и доп. — </w:t>
      </w:r>
      <w:proofErr w:type="gramStart"/>
      <w:r w:rsidRPr="00307D57">
        <w:rPr>
          <w:sz w:val="28"/>
          <w:szCs w:val="28"/>
          <w:lang w:val="ru-RU"/>
        </w:rPr>
        <w:t>Москва :</w:t>
      </w:r>
      <w:proofErr w:type="gramEnd"/>
      <w:r w:rsidRPr="00307D57">
        <w:rPr>
          <w:sz w:val="28"/>
          <w:szCs w:val="28"/>
          <w:lang w:val="ru-RU"/>
        </w:rPr>
        <w:t xml:space="preserve"> Издательство </w:t>
      </w:r>
      <w:proofErr w:type="spellStart"/>
      <w:r w:rsidRPr="00307D57">
        <w:rPr>
          <w:sz w:val="28"/>
          <w:szCs w:val="28"/>
          <w:lang w:val="ru-RU"/>
        </w:rPr>
        <w:t>Юрайт</w:t>
      </w:r>
      <w:proofErr w:type="spellEnd"/>
      <w:r w:rsidRPr="00307D57">
        <w:rPr>
          <w:sz w:val="28"/>
          <w:szCs w:val="28"/>
          <w:lang w:val="ru-RU"/>
        </w:rPr>
        <w:t>, 2019. — 595 с.</w:t>
      </w:r>
      <w:r w:rsidRPr="00040B83">
        <w:rPr>
          <w:sz w:val="28"/>
          <w:szCs w:val="28"/>
        </w:rPr>
        <w:t> </w:t>
      </w:r>
    </w:p>
    <w:p w:rsidR="00373A0A" w:rsidRPr="00373A0A" w:rsidRDefault="00373A0A" w:rsidP="00373A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A0A">
        <w:rPr>
          <w:rFonts w:ascii="Times New Roman" w:hAnsi="Times New Roman" w:cs="Times New Roman"/>
          <w:sz w:val="28"/>
          <w:szCs w:val="28"/>
        </w:rPr>
        <w:t> </w:t>
      </w:r>
    </w:p>
    <w:sectPr w:rsidR="00373A0A" w:rsidRPr="0037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6211B"/>
    <w:multiLevelType w:val="hybridMultilevel"/>
    <w:tmpl w:val="6D26D2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65"/>
    <w:rsid w:val="000B35D8"/>
    <w:rsid w:val="00373A0A"/>
    <w:rsid w:val="00D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9991"/>
  <w15:chartTrackingRefBased/>
  <w15:docId w15:val="{629B410B-95A0-461E-ACB5-2163121C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7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2022-10-13T07:08:00Z</dcterms:created>
  <dcterms:modified xsi:type="dcterms:W3CDTF">2022-10-13T07:10:00Z</dcterms:modified>
</cp:coreProperties>
</file>