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4F" w:rsidRDefault="00D542D6" w:rsidP="00D542D6">
      <w:pPr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Дипломная работа _</w:t>
      </w:r>
      <w:r w:rsidRPr="005F35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Проект</w:t>
      </w:r>
      <w:r w:rsidRPr="005F35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управления мотивацией сотрудников на предприятиях ресторанного бизнеса</w:t>
      </w:r>
    </w:p>
    <w:p w:rsidR="00D542D6" w:rsidRDefault="00D542D6" w:rsidP="00D542D6">
      <w:pPr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Стр_41</w:t>
      </w:r>
    </w:p>
    <w:p w:rsidR="00D542D6" w:rsidRDefault="00D542D6" w:rsidP="00D542D6">
      <w:pPr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542D6" w:rsidRPr="005F350B" w:rsidRDefault="00D542D6" w:rsidP="00D542D6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542D6" w:rsidRPr="00C80634" w:rsidRDefault="00D542D6" w:rsidP="00D542D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0634">
        <w:rPr>
          <w:rFonts w:ascii="Times New Roman" w:hAnsi="Times New Roman" w:cs="Times New Roman"/>
          <w:sz w:val="28"/>
          <w:szCs w:val="28"/>
        </w:rPr>
        <w:t>СОДЕРЖАНИЕ</w:t>
      </w:r>
    </w:p>
    <w:p w:rsidR="00D542D6" w:rsidRPr="005F350B" w:rsidRDefault="00D542D6" w:rsidP="00D5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2D6" w:rsidRPr="006F671D" w:rsidRDefault="00D542D6" w:rsidP="00D542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671D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D542D6" w:rsidRPr="006F671D" w:rsidRDefault="00D542D6" w:rsidP="00D542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671D">
        <w:rPr>
          <w:rFonts w:ascii="Times New Roman" w:hAnsi="Times New Roman" w:cs="Times New Roman"/>
          <w:sz w:val="28"/>
          <w:szCs w:val="28"/>
        </w:rPr>
        <w:t>1 УПРАВЛЕНИЕ МОТИВАЦИЕЙ СОТРУДНИКОВ НА ПРЕДПРИЯТИЯХ РЕСТОРАННОГО БИЗНЕСА</w:t>
      </w:r>
    </w:p>
    <w:p w:rsidR="00D542D6" w:rsidRPr="006F671D" w:rsidRDefault="00D542D6" w:rsidP="00D542D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542D6" w:rsidRPr="006F671D" w:rsidRDefault="00D542D6" w:rsidP="00D542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671D">
        <w:rPr>
          <w:rFonts w:ascii="Times New Roman" w:hAnsi="Times New Roman" w:cs="Times New Roman"/>
          <w:sz w:val="28"/>
          <w:szCs w:val="28"/>
        </w:rPr>
        <w:t>2 АНАЛИЗ УПРАВЛЕНИЯ МОТИВАЦИЕЙ ПЕРСОНАЛА КАФЕ «</w:t>
      </w:r>
    </w:p>
    <w:p w:rsidR="00D542D6" w:rsidRPr="006F671D" w:rsidRDefault="00D542D6" w:rsidP="00D542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671D">
        <w:rPr>
          <w:rFonts w:ascii="Times New Roman" w:hAnsi="Times New Roman" w:cs="Times New Roman"/>
          <w:sz w:val="28"/>
          <w:szCs w:val="28"/>
        </w:rPr>
        <w:t>2.1 Организационно-экономическая характеристика предприятия и анализ действующей системы управления мотивацией сотрудников</w:t>
      </w:r>
    </w:p>
    <w:p w:rsidR="00D542D6" w:rsidRPr="006F671D" w:rsidRDefault="00D542D6" w:rsidP="00D542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671D">
        <w:rPr>
          <w:rFonts w:ascii="Times New Roman" w:hAnsi="Times New Roman" w:cs="Times New Roman"/>
          <w:sz w:val="28"/>
          <w:szCs w:val="28"/>
        </w:rPr>
        <w:t>2.2 Исследования уровня мотивации у сотрудников организации</w:t>
      </w:r>
    </w:p>
    <w:p w:rsidR="00D542D6" w:rsidRPr="006F671D" w:rsidRDefault="00D542D6" w:rsidP="00D542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671D">
        <w:rPr>
          <w:rFonts w:ascii="Times New Roman" w:hAnsi="Times New Roman" w:cs="Times New Roman"/>
          <w:sz w:val="28"/>
          <w:szCs w:val="28"/>
        </w:rPr>
        <w:t xml:space="preserve">3 СОВЕРШЕНСТВОВАНИЕ УПРАВЛЕНИЯ МОТИВАЦИИ СОТРУДНИКОВ КАФЕ </w:t>
      </w:r>
    </w:p>
    <w:p w:rsidR="00D542D6" w:rsidRPr="006F671D" w:rsidRDefault="00D542D6" w:rsidP="00D542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671D">
        <w:rPr>
          <w:rFonts w:ascii="Times New Roman" w:hAnsi="Times New Roman" w:cs="Times New Roman"/>
          <w:sz w:val="28"/>
          <w:szCs w:val="28"/>
        </w:rPr>
        <w:t xml:space="preserve">3.1 Проект управления мотивации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кафе </w:t>
      </w:r>
    </w:p>
    <w:p w:rsidR="00D542D6" w:rsidRPr="006F671D" w:rsidRDefault="00D542D6" w:rsidP="00D542D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542D6" w:rsidRDefault="00D542D6" w:rsidP="00D542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671D">
        <w:rPr>
          <w:rFonts w:ascii="Times New Roman" w:hAnsi="Times New Roman" w:cs="Times New Roman"/>
          <w:sz w:val="28"/>
          <w:szCs w:val="28"/>
        </w:rPr>
        <w:t>ЗАКЛЮЧЕНИЕ</w:t>
      </w:r>
    </w:p>
    <w:p w:rsidR="00D542D6" w:rsidRPr="006F671D" w:rsidRDefault="00D542D6" w:rsidP="00D542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671D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D542D6" w:rsidRDefault="00D542D6">
      <w:pPr>
        <w:spacing w:after="160" w:line="259" w:lineRule="auto"/>
      </w:pPr>
      <w:r>
        <w:br w:type="page"/>
      </w:r>
    </w:p>
    <w:p w:rsidR="00D542D6" w:rsidRPr="00C80634" w:rsidRDefault="00D542D6" w:rsidP="00D542D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0634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D542D6" w:rsidRDefault="00D542D6" w:rsidP="00D542D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2D6" w:rsidRDefault="00D542D6" w:rsidP="00D5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значительность ресторанного бизнеса в Казахстане, мы не могли обойти стороной внутреннюю политику предприятия. Ведь проблема</w:t>
      </w:r>
      <w:r w:rsidRPr="005F350B">
        <w:rPr>
          <w:rFonts w:ascii="Times New Roman" w:hAnsi="Times New Roman" w:cs="Times New Roman"/>
          <w:sz w:val="28"/>
          <w:szCs w:val="28"/>
        </w:rPr>
        <w:t xml:space="preserve"> заботы и мотивации</w:t>
      </w:r>
      <w:r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5F350B">
        <w:rPr>
          <w:rFonts w:ascii="Times New Roman" w:hAnsi="Times New Roman" w:cs="Times New Roman"/>
          <w:sz w:val="28"/>
          <w:szCs w:val="28"/>
        </w:rPr>
        <w:t xml:space="preserve"> остается основной проблемой, с которой сталкивается ресторанная индустрия. Высокий стресс и низкие выплаты являются основными факторами, негативно влияющими на мотивацию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47B">
        <w:rPr>
          <w:rFonts w:ascii="Times New Roman" w:hAnsi="Times New Roman" w:cs="Times New Roman"/>
          <w:sz w:val="28"/>
          <w:szCs w:val="28"/>
        </w:rPr>
        <w:t>[35]</w:t>
      </w:r>
      <w:r w:rsidRPr="005F350B">
        <w:rPr>
          <w:rFonts w:ascii="Times New Roman" w:hAnsi="Times New Roman" w:cs="Times New Roman"/>
          <w:sz w:val="28"/>
          <w:szCs w:val="28"/>
        </w:rPr>
        <w:t>.</w:t>
      </w:r>
    </w:p>
    <w:p w:rsidR="00D542D6" w:rsidRDefault="00D542D6" w:rsidP="00D5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Человеческое с</w:t>
      </w:r>
      <w:r w:rsidRPr="005F350B">
        <w:rPr>
          <w:rFonts w:ascii="Times New Roman" w:hAnsi="Times New Roman" w:cs="Times New Roman"/>
          <w:sz w:val="28"/>
          <w:szCs w:val="28"/>
        </w:rPr>
        <w:t>уществование обычно включает в себя физиологические переменные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3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есть,</w:t>
      </w:r>
      <w:r w:rsidRPr="005F350B">
        <w:rPr>
          <w:rFonts w:ascii="Times New Roman" w:hAnsi="Times New Roman" w:cs="Times New Roman"/>
          <w:sz w:val="28"/>
          <w:szCs w:val="28"/>
        </w:rPr>
        <w:t xml:space="preserve"> еду, жилье, одежду,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50B">
        <w:rPr>
          <w:rFonts w:ascii="Times New Roman" w:hAnsi="Times New Roman" w:cs="Times New Roman"/>
          <w:sz w:val="28"/>
          <w:szCs w:val="28"/>
        </w:rPr>
        <w:t>зарплату, дополнительные льготы и здоровые условия труда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5F350B">
        <w:rPr>
          <w:rFonts w:ascii="Times New Roman" w:hAnsi="Times New Roman" w:cs="Times New Roman"/>
          <w:sz w:val="28"/>
          <w:szCs w:val="28"/>
        </w:rPr>
        <w:t>вязь фокусируется на интерактивных связях человека с другими людьми в обществе, например, с семьями, товарищами и социальными группами.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2D6" w:rsidRDefault="00D542D6">
      <w:pPr>
        <w:spacing w:after="160" w:line="259" w:lineRule="auto"/>
      </w:pPr>
      <w:r>
        <w:br w:type="page"/>
      </w:r>
    </w:p>
    <w:p w:rsidR="00D542D6" w:rsidRPr="006F671D" w:rsidRDefault="00D542D6" w:rsidP="00D542D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671D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D542D6" w:rsidRPr="00F7423E" w:rsidRDefault="00D542D6" w:rsidP="00D542D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2D6" w:rsidRPr="005F350B" w:rsidRDefault="00D542D6" w:rsidP="00D542D6">
      <w:pPr>
        <w:numPr>
          <w:ilvl w:val="0"/>
          <w:numId w:val="1"/>
        </w:numPr>
        <w:shd w:val="clear" w:color="auto" w:fill="FFFFFF" w:themeFill="background1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50B">
        <w:rPr>
          <w:rFonts w:ascii="Times New Roman" w:eastAsia="Times New Roman" w:hAnsi="Times New Roman" w:cs="Times New Roman"/>
          <w:sz w:val="28"/>
          <w:szCs w:val="28"/>
        </w:rPr>
        <w:t>Адашев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50B">
        <w:rPr>
          <w:rFonts w:ascii="Times New Roman" w:eastAsia="Times New Roman" w:hAnsi="Times New Roman" w:cs="Times New Roman"/>
          <w:sz w:val="28"/>
          <w:szCs w:val="28"/>
        </w:rPr>
        <w:t xml:space="preserve">А. У. Мотивация персонала как функция менеджмента / А. У. Адашев, Х. О. </w:t>
      </w:r>
      <w:proofErr w:type="spellStart"/>
      <w:r w:rsidRPr="005F350B">
        <w:rPr>
          <w:rFonts w:ascii="Times New Roman" w:eastAsia="Times New Roman" w:hAnsi="Times New Roman" w:cs="Times New Roman"/>
          <w:sz w:val="28"/>
          <w:szCs w:val="28"/>
        </w:rPr>
        <w:t>Арслонов</w:t>
      </w:r>
      <w:proofErr w:type="spellEnd"/>
      <w:r w:rsidRPr="005F350B">
        <w:rPr>
          <w:rFonts w:ascii="Times New Roman" w:eastAsia="Times New Roman" w:hAnsi="Times New Roman" w:cs="Times New Roman"/>
          <w:sz w:val="28"/>
          <w:szCs w:val="28"/>
        </w:rPr>
        <w:t xml:space="preserve"> // Мировая наука. – 2019. – № 1(22). – С. 34-37.</w:t>
      </w:r>
    </w:p>
    <w:p w:rsidR="00D542D6" w:rsidRPr="005F350B" w:rsidRDefault="00D542D6" w:rsidP="00D542D6">
      <w:pPr>
        <w:numPr>
          <w:ilvl w:val="0"/>
          <w:numId w:val="1"/>
        </w:numPr>
        <w:shd w:val="clear" w:color="auto" w:fill="FFFFFF" w:themeFill="background1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350B">
        <w:rPr>
          <w:rFonts w:ascii="Times New Roman" w:eastAsia="Times New Roman" w:hAnsi="Times New Roman" w:cs="Times New Roman"/>
          <w:sz w:val="28"/>
          <w:szCs w:val="28"/>
        </w:rPr>
        <w:t>Аргашокова</w:t>
      </w:r>
      <w:proofErr w:type="spellEnd"/>
      <w:r w:rsidRPr="005F350B">
        <w:rPr>
          <w:rFonts w:ascii="Times New Roman" w:eastAsia="Times New Roman" w:hAnsi="Times New Roman" w:cs="Times New Roman"/>
          <w:sz w:val="28"/>
          <w:szCs w:val="28"/>
        </w:rPr>
        <w:t xml:space="preserve"> О. И. Проблемы управления мотивацией персонала / О. И. </w:t>
      </w:r>
      <w:proofErr w:type="spellStart"/>
      <w:r w:rsidRPr="005F350B">
        <w:rPr>
          <w:rFonts w:ascii="Times New Roman" w:eastAsia="Times New Roman" w:hAnsi="Times New Roman" w:cs="Times New Roman"/>
          <w:sz w:val="28"/>
          <w:szCs w:val="28"/>
        </w:rPr>
        <w:t>Аргашокова</w:t>
      </w:r>
      <w:proofErr w:type="spellEnd"/>
      <w:r w:rsidRPr="005F350B">
        <w:rPr>
          <w:rFonts w:ascii="Times New Roman" w:eastAsia="Times New Roman" w:hAnsi="Times New Roman" w:cs="Times New Roman"/>
          <w:sz w:val="28"/>
          <w:szCs w:val="28"/>
        </w:rPr>
        <w:t xml:space="preserve"> // Социально-гуманитарные технологии. – 2020. – № 4(16). – С. 23-31.</w:t>
      </w:r>
    </w:p>
    <w:p w:rsidR="00D542D6" w:rsidRPr="005F350B" w:rsidRDefault="00D542D6" w:rsidP="00D542D6">
      <w:pPr>
        <w:numPr>
          <w:ilvl w:val="0"/>
          <w:numId w:val="1"/>
        </w:numPr>
        <w:shd w:val="clear" w:color="auto" w:fill="FFFFFF" w:themeFill="background1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350B">
        <w:rPr>
          <w:rFonts w:ascii="Times New Roman" w:eastAsia="Times New Roman" w:hAnsi="Times New Roman" w:cs="Times New Roman"/>
          <w:sz w:val="28"/>
          <w:szCs w:val="28"/>
        </w:rPr>
        <w:t>Армстронг</w:t>
      </w:r>
      <w:proofErr w:type="spellEnd"/>
      <w:r w:rsidRPr="005F350B">
        <w:rPr>
          <w:rFonts w:ascii="Times New Roman" w:eastAsia="Times New Roman" w:hAnsi="Times New Roman" w:cs="Times New Roman"/>
          <w:sz w:val="28"/>
          <w:szCs w:val="28"/>
        </w:rPr>
        <w:t xml:space="preserve"> М. Практика управления человеческими ресурсами / Майкл </w:t>
      </w:r>
      <w:proofErr w:type="spellStart"/>
      <w:r w:rsidRPr="005F350B">
        <w:rPr>
          <w:rFonts w:ascii="Times New Roman" w:eastAsia="Times New Roman" w:hAnsi="Times New Roman" w:cs="Times New Roman"/>
          <w:sz w:val="28"/>
          <w:szCs w:val="28"/>
        </w:rPr>
        <w:t>Армстронг</w:t>
      </w:r>
      <w:proofErr w:type="spellEnd"/>
      <w:r w:rsidRPr="005F350B">
        <w:rPr>
          <w:rFonts w:ascii="Times New Roman" w:eastAsia="Times New Roman" w:hAnsi="Times New Roman" w:cs="Times New Roman"/>
          <w:sz w:val="28"/>
          <w:szCs w:val="28"/>
        </w:rPr>
        <w:t>, Стивен Тейлор. – 14-е изд. – Санкт-</w:t>
      </w:r>
      <w:proofErr w:type="gramStart"/>
      <w:r w:rsidRPr="005F350B">
        <w:rPr>
          <w:rFonts w:ascii="Times New Roman" w:eastAsia="Times New Roman" w:hAnsi="Times New Roman" w:cs="Times New Roman"/>
          <w:sz w:val="28"/>
          <w:szCs w:val="28"/>
        </w:rPr>
        <w:t>Петербург :</w:t>
      </w:r>
      <w:proofErr w:type="gramEnd"/>
      <w:r w:rsidRPr="005F350B">
        <w:rPr>
          <w:rFonts w:ascii="Times New Roman" w:eastAsia="Times New Roman" w:hAnsi="Times New Roman" w:cs="Times New Roman"/>
          <w:sz w:val="28"/>
          <w:szCs w:val="28"/>
        </w:rPr>
        <w:t xml:space="preserve"> Питер, Прогресс книга, 2018. – 1038 с.</w:t>
      </w:r>
    </w:p>
    <w:p w:rsidR="00D542D6" w:rsidRPr="005F350B" w:rsidRDefault="00D542D6" w:rsidP="00D542D6">
      <w:pPr>
        <w:numPr>
          <w:ilvl w:val="0"/>
          <w:numId w:val="1"/>
        </w:numPr>
        <w:shd w:val="clear" w:color="auto" w:fill="FFFFFF" w:themeFill="background1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50B">
        <w:rPr>
          <w:rFonts w:ascii="Times New Roman" w:eastAsia="Times New Roman" w:hAnsi="Times New Roman" w:cs="Times New Roman"/>
          <w:sz w:val="28"/>
          <w:szCs w:val="28"/>
        </w:rPr>
        <w:t>Афанасьева В. С. Эффективные методы мотивации персонала / В. С. Афанасьева // Аллея науки. – 2020. – Т. 2. – № 12(51). – С. 456-458.</w:t>
      </w:r>
    </w:p>
    <w:p w:rsidR="00D542D6" w:rsidRPr="005F350B" w:rsidRDefault="00D542D6" w:rsidP="00D542D6">
      <w:pPr>
        <w:numPr>
          <w:ilvl w:val="0"/>
          <w:numId w:val="1"/>
        </w:numPr>
        <w:shd w:val="clear" w:color="auto" w:fill="FFFFFF" w:themeFill="background1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50B">
        <w:rPr>
          <w:rFonts w:ascii="Times New Roman" w:eastAsia="Times New Roman" w:hAnsi="Times New Roman" w:cs="Times New Roman"/>
          <w:sz w:val="28"/>
          <w:szCs w:val="28"/>
        </w:rPr>
        <w:t xml:space="preserve">Базаров Т. Ю.  Психология управления </w:t>
      </w:r>
      <w:proofErr w:type="gramStart"/>
      <w:r w:rsidRPr="005F350B">
        <w:rPr>
          <w:rFonts w:ascii="Times New Roman" w:eastAsia="Times New Roman" w:hAnsi="Times New Roman" w:cs="Times New Roman"/>
          <w:sz w:val="28"/>
          <w:szCs w:val="28"/>
        </w:rPr>
        <w:t>персоналом :</w:t>
      </w:r>
      <w:proofErr w:type="gramEnd"/>
      <w:r w:rsidRPr="005F350B">
        <w:rPr>
          <w:rFonts w:ascii="Times New Roman" w:eastAsia="Times New Roman" w:hAnsi="Times New Roman" w:cs="Times New Roman"/>
          <w:sz w:val="28"/>
          <w:szCs w:val="28"/>
        </w:rPr>
        <w:t xml:space="preserve"> учебник и практикум для вузов / Т. Ю. Базаров. – </w:t>
      </w:r>
      <w:proofErr w:type="gramStart"/>
      <w:r w:rsidRPr="005F350B">
        <w:rPr>
          <w:rFonts w:ascii="Times New Roman" w:eastAsia="Times New Roman" w:hAnsi="Times New Roman" w:cs="Times New Roman"/>
          <w:sz w:val="28"/>
          <w:szCs w:val="28"/>
        </w:rPr>
        <w:t>Москва :</w:t>
      </w:r>
      <w:proofErr w:type="gramEnd"/>
      <w:r w:rsidRPr="005F350B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5F350B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Pr="005F350B">
        <w:rPr>
          <w:rFonts w:ascii="Times New Roman" w:eastAsia="Times New Roman" w:hAnsi="Times New Roman" w:cs="Times New Roman"/>
          <w:sz w:val="28"/>
          <w:szCs w:val="28"/>
        </w:rPr>
        <w:t>, 2020. – 381 с.</w:t>
      </w:r>
    </w:p>
    <w:p w:rsidR="00D542D6" w:rsidRDefault="00D542D6" w:rsidP="00D542D6">
      <w:bookmarkStart w:id="0" w:name="_GoBack"/>
      <w:bookmarkEnd w:id="0"/>
    </w:p>
    <w:sectPr w:rsidR="00D5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85873"/>
    <w:multiLevelType w:val="multilevel"/>
    <w:tmpl w:val="0870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90"/>
    <w:rsid w:val="00054490"/>
    <w:rsid w:val="00D542D6"/>
    <w:rsid w:val="00D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1D45"/>
  <w15:chartTrackingRefBased/>
  <w15:docId w15:val="{BF5E14FD-B365-4511-BCE7-C6DE8103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D6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2022-10-07T07:34:00Z</dcterms:created>
  <dcterms:modified xsi:type="dcterms:W3CDTF">2022-10-07T07:36:00Z</dcterms:modified>
</cp:coreProperties>
</file>