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82" w:rsidRPr="000A6BB8" w:rsidRDefault="00DD5D82" w:rsidP="00DD5D82">
      <w:pPr>
        <w:widowControl w:val="0"/>
        <w:spacing w:after="0" w:line="240" w:lineRule="auto"/>
        <w:ind w:firstLine="45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_</w:t>
      </w:r>
      <w:r w:rsidRPr="00DD5D8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D5D82" w:rsidRDefault="00DD5D82" w:rsidP="00DD5D82">
      <w:pPr>
        <w:widowControl w:val="0"/>
        <w:spacing w:after="0" w:line="240" w:lineRule="auto"/>
        <w:ind w:firstLine="454"/>
        <w:jc w:val="center"/>
        <w:rPr>
          <w:rFonts w:ascii="Times New Roman" w:hAnsi="Times New Roman"/>
          <w:color w:val="000000"/>
          <w:sz w:val="28"/>
          <w:szCs w:val="28"/>
        </w:rPr>
      </w:pPr>
      <w:r w:rsidRPr="00E86E09">
        <w:rPr>
          <w:rFonts w:ascii="Times New Roman" w:hAnsi="Times New Roman"/>
          <w:color w:val="000000"/>
          <w:sz w:val="28"/>
          <w:szCs w:val="28"/>
        </w:rPr>
        <w:t>Разработка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6E09">
        <w:rPr>
          <w:rFonts w:ascii="Times New Roman" w:hAnsi="Times New Roman"/>
          <w:color w:val="000000"/>
          <w:sz w:val="28"/>
          <w:szCs w:val="28"/>
        </w:rPr>
        <w:t>информационно-справочной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6E09">
        <w:rPr>
          <w:rFonts w:ascii="Times New Roman" w:hAnsi="Times New Roman"/>
          <w:color w:val="000000"/>
          <w:sz w:val="28"/>
          <w:szCs w:val="28"/>
        </w:rPr>
        <w:t>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6E09">
        <w:rPr>
          <w:rFonts w:ascii="Times New Roman" w:hAnsi="Times New Roman"/>
          <w:color w:val="000000"/>
          <w:sz w:val="28"/>
          <w:szCs w:val="28"/>
        </w:rPr>
        <w:t>сервисного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6E09">
        <w:rPr>
          <w:rFonts w:ascii="Times New Roman" w:hAnsi="Times New Roman"/>
          <w:color w:val="000000"/>
          <w:sz w:val="28"/>
          <w:szCs w:val="28"/>
        </w:rPr>
        <w:t>центра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6E0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6E09">
        <w:rPr>
          <w:rFonts w:ascii="Times New Roman" w:hAnsi="Times New Roman"/>
          <w:color w:val="000000"/>
          <w:sz w:val="28"/>
          <w:szCs w:val="28"/>
        </w:rPr>
        <w:t>ремонту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6E09">
        <w:rPr>
          <w:rFonts w:ascii="Times New Roman" w:hAnsi="Times New Roman"/>
          <w:color w:val="000000"/>
          <w:sz w:val="28"/>
          <w:szCs w:val="28"/>
        </w:rPr>
        <w:t>вычислительной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6E09">
        <w:rPr>
          <w:rFonts w:ascii="Times New Roman" w:hAnsi="Times New Roman"/>
          <w:color w:val="000000"/>
          <w:sz w:val="28"/>
          <w:szCs w:val="28"/>
        </w:rPr>
        <w:t>техники</w:t>
      </w:r>
    </w:p>
    <w:p w:rsidR="00DD5D82" w:rsidRDefault="00DD5D82" w:rsidP="00DD5D82">
      <w:pPr>
        <w:widowControl w:val="0"/>
        <w:spacing w:after="0" w:line="240" w:lineRule="auto"/>
        <w:ind w:firstLine="454"/>
        <w:rPr>
          <w:rFonts w:ascii="Times New Roman" w:hAnsi="Times New Roman"/>
          <w:color w:val="000000"/>
          <w:sz w:val="28"/>
          <w:szCs w:val="28"/>
        </w:rPr>
      </w:pPr>
    </w:p>
    <w:p w:rsidR="00DD5D82" w:rsidRDefault="00DD5D82" w:rsidP="00DD5D82">
      <w:pPr>
        <w:widowControl w:val="0"/>
        <w:spacing w:after="0" w:line="240" w:lineRule="auto"/>
        <w:ind w:firstLine="454"/>
        <w:jc w:val="center"/>
        <w:outlineLvl w:val="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</w:t>
      </w:r>
    </w:p>
    <w:p w:rsidR="00DD5D82" w:rsidRDefault="00DD5D82" w:rsidP="00DD5D82">
      <w:pPr>
        <w:widowControl w:val="0"/>
        <w:spacing w:after="0" w:line="240" w:lineRule="auto"/>
        <w:ind w:firstLine="454"/>
        <w:jc w:val="center"/>
        <w:rPr>
          <w:rFonts w:ascii="Times New Roman" w:hAnsi="Times New Roman"/>
          <w:sz w:val="28"/>
        </w:rPr>
      </w:pPr>
    </w:p>
    <w:p w:rsidR="00DD5D82" w:rsidRDefault="00DD5D82" w:rsidP="00DD5D82">
      <w:pPr>
        <w:widowControl w:val="0"/>
        <w:spacing w:after="0" w:line="240" w:lineRule="auto"/>
        <w:ind w:firstLine="454"/>
        <w:jc w:val="center"/>
        <w:rPr>
          <w:rFonts w:ascii="Times New Roman" w:hAnsi="Times New Roman"/>
          <w:sz w:val="28"/>
        </w:rPr>
      </w:pPr>
    </w:p>
    <w:p w:rsidR="00DD5D82" w:rsidRDefault="00DD5D82" w:rsidP="00DD5D82">
      <w:pPr>
        <w:pStyle w:val="1"/>
        <w:rPr>
          <w:rFonts w:ascii="Calibri" w:eastAsia="Times New Roman" w:hAnsi="Calibri"/>
          <w:noProof/>
          <w:sz w:val="22"/>
          <w:lang w:eastAsia="ru-RU"/>
        </w:rPr>
      </w:pPr>
      <w:r w:rsidRPr="000A6BB8">
        <w:fldChar w:fldCharType="begin"/>
      </w:r>
      <w:r>
        <w:instrText xml:space="preserve"> TOC \o "1-3" \h \z \u </w:instrText>
      </w:r>
      <w:r w:rsidRPr="000A6BB8">
        <w:fldChar w:fldCharType="separate"/>
      </w:r>
      <w:hyperlink w:anchor="_Toc513123509" w:history="1">
        <w:r w:rsidRPr="00622E60">
          <w:rPr>
            <w:rStyle w:val="a3"/>
            <w:noProof/>
          </w:rPr>
          <w:t>Введение</w:t>
        </w:r>
      </w:hyperlink>
    </w:p>
    <w:p w:rsidR="00DD5D82" w:rsidRPr="00DD5D82" w:rsidRDefault="00DD5D82" w:rsidP="00DD5D82">
      <w:pPr>
        <w:pStyle w:val="1"/>
        <w:rPr>
          <w:noProof/>
          <w:color w:val="0000FF"/>
          <w:u w:val="single"/>
        </w:rPr>
      </w:pPr>
      <w:hyperlink w:anchor="_Toc513123510" w:history="1">
        <w:r w:rsidRPr="00622E60">
          <w:rPr>
            <w:rStyle w:val="a3"/>
            <w:noProof/>
          </w:rPr>
          <w:t>1 Аналитическая часть. Проектирование информационных систем</w:t>
        </w:r>
      </w:hyperlink>
    </w:p>
    <w:p w:rsidR="00DD5D82" w:rsidRDefault="00DD5D82" w:rsidP="00DD5D82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513123511" w:history="1">
        <w:r w:rsidRPr="00622E60">
          <w:rPr>
            <w:rStyle w:val="a3"/>
            <w:noProof/>
          </w:rPr>
          <w:t>1.1 Основные термины, понятия и классификация информационных систем</w:t>
        </w:r>
      </w:hyperlink>
    </w:p>
    <w:p w:rsidR="00DD5D82" w:rsidRDefault="00DD5D82" w:rsidP="00DD5D82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513123512" w:history="1">
        <w:r w:rsidRPr="00622E60">
          <w:rPr>
            <w:rStyle w:val="a3"/>
            <w:noProof/>
          </w:rPr>
          <w:t>1.2 Анализ существующих аналогов информационно-поисковых систем</w:t>
        </w:r>
      </w:hyperlink>
    </w:p>
    <w:p w:rsidR="00DD5D82" w:rsidRDefault="00DD5D82" w:rsidP="00DD5D82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513123513" w:history="1">
        <w:r w:rsidRPr="00622E60">
          <w:rPr>
            <w:rStyle w:val="a3"/>
            <w:bCs/>
            <w:noProof/>
            <w:bdr w:val="none" w:sz="0" w:space="0" w:color="auto" w:frame="1"/>
          </w:rPr>
          <w:t>1.3 Описание предметной области</w:t>
        </w:r>
      </w:hyperlink>
    </w:p>
    <w:p w:rsidR="00DD5D82" w:rsidRDefault="00DD5D82" w:rsidP="00DD5D82">
      <w:pPr>
        <w:pStyle w:val="1"/>
        <w:rPr>
          <w:rFonts w:ascii="Calibri" w:eastAsia="Times New Roman" w:hAnsi="Calibri"/>
          <w:noProof/>
          <w:sz w:val="22"/>
          <w:lang w:eastAsia="ru-RU"/>
        </w:rPr>
      </w:pPr>
      <w:hyperlink w:anchor="_Toc513123514" w:history="1">
        <w:r w:rsidRPr="00622E60">
          <w:rPr>
            <w:rStyle w:val="a3"/>
            <w:noProof/>
            <w:lang w:val="kk-KZ"/>
          </w:rPr>
          <w:t>2 Технология р</w:t>
        </w:r>
        <w:r w:rsidRPr="00622E60">
          <w:rPr>
            <w:rStyle w:val="a3"/>
            <w:noProof/>
          </w:rPr>
          <w:t>азработки информационно-справочной системы сервисного центра «Ремонт техники»</w:t>
        </w:r>
      </w:hyperlink>
      <w:r>
        <w:rPr>
          <w:rFonts w:ascii="Calibri" w:eastAsia="Times New Roman" w:hAnsi="Calibri"/>
          <w:noProof/>
          <w:sz w:val="22"/>
          <w:lang w:eastAsia="ru-RU"/>
        </w:rPr>
        <w:t xml:space="preserve"> </w:t>
      </w:r>
    </w:p>
    <w:p w:rsidR="00DD5D82" w:rsidRDefault="00DD5D82" w:rsidP="00DD5D82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513123515" w:history="1">
        <w:r w:rsidRPr="00622E60">
          <w:rPr>
            <w:rStyle w:val="a3"/>
            <w:noProof/>
          </w:rPr>
          <w:t>2.1 Постановка задачи</w:t>
        </w:r>
      </w:hyperlink>
    </w:p>
    <w:p w:rsidR="00DD5D82" w:rsidRDefault="00DD5D82" w:rsidP="00DD5D82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513123516" w:history="1">
        <w:r w:rsidRPr="00622E60">
          <w:rPr>
            <w:rStyle w:val="a3"/>
            <w:noProof/>
          </w:rPr>
          <w:t>2.2 Программное и техническое обеспечение сервисного центра «Ремонт техники»</w:t>
        </w:r>
      </w:hyperlink>
      <w:r>
        <w:rPr>
          <w:rFonts w:ascii="Calibri" w:eastAsia="Times New Roman" w:hAnsi="Calibri"/>
          <w:noProof/>
          <w:sz w:val="22"/>
          <w:lang w:eastAsia="ru-RU"/>
        </w:rPr>
        <w:t xml:space="preserve"> </w:t>
      </w:r>
    </w:p>
    <w:p w:rsidR="00DD5D82" w:rsidRDefault="00DD5D82" w:rsidP="00DD5D82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513123517" w:history="1">
        <w:r w:rsidRPr="00622E60">
          <w:rPr>
            <w:rStyle w:val="a3"/>
            <w:noProof/>
          </w:rPr>
          <w:t>2.3 Разработка базы данных информационно-справочной системы</w:t>
        </w:r>
      </w:hyperlink>
    </w:p>
    <w:p w:rsidR="00DD5D82" w:rsidRDefault="00DD5D82" w:rsidP="00DD5D82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513123518" w:history="1">
        <w:r w:rsidRPr="00622E60">
          <w:rPr>
            <w:rStyle w:val="a3"/>
            <w:noProof/>
          </w:rPr>
          <w:t>2.4 Назначение и выполнение программы</w:t>
        </w:r>
      </w:hyperlink>
    </w:p>
    <w:p w:rsidR="00DD5D82" w:rsidRDefault="00DD5D82" w:rsidP="00DD5D82">
      <w:pPr>
        <w:pStyle w:val="1"/>
        <w:rPr>
          <w:rFonts w:ascii="Calibri" w:eastAsia="Times New Roman" w:hAnsi="Calibri"/>
          <w:noProof/>
          <w:sz w:val="22"/>
          <w:lang w:eastAsia="ru-RU"/>
        </w:rPr>
      </w:pPr>
      <w:hyperlink w:anchor="_Toc513123519" w:history="1">
        <w:r w:rsidRPr="00622E60">
          <w:rPr>
            <w:rStyle w:val="a3"/>
            <w:noProof/>
          </w:rPr>
          <w:t>3 Охрана труда</w:t>
        </w:r>
      </w:hyperlink>
    </w:p>
    <w:p w:rsidR="00DD5D82" w:rsidRDefault="00DD5D82" w:rsidP="00DD5D82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513123520" w:history="1">
        <w:r w:rsidRPr="00622E60">
          <w:rPr>
            <w:rStyle w:val="a3"/>
            <w:noProof/>
          </w:rPr>
          <w:t xml:space="preserve">3.1 </w:t>
        </w:r>
        <w:r w:rsidRPr="00622E60">
          <w:rPr>
            <w:rStyle w:val="a3"/>
            <w:noProof/>
            <w:lang w:val="kk-KZ"/>
          </w:rPr>
          <w:t>Требования к рабочему месту инженера системотехника</w:t>
        </w:r>
      </w:hyperlink>
    </w:p>
    <w:p w:rsidR="00DD5D82" w:rsidRDefault="00DD5D82" w:rsidP="00DD5D82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513123521" w:history="1">
        <w:r w:rsidRPr="00622E60">
          <w:rPr>
            <w:rStyle w:val="a3"/>
            <w:noProof/>
          </w:rPr>
          <w:t>3.2 Защита от шума и вибрации и обеспечение благоприятного светового климата</w:t>
        </w:r>
      </w:hyperlink>
    </w:p>
    <w:p w:rsidR="00DD5D82" w:rsidRDefault="00DD5D82" w:rsidP="00DD5D82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513123522" w:history="1">
        <w:r w:rsidRPr="00622E60">
          <w:rPr>
            <w:rStyle w:val="a3"/>
            <w:noProof/>
          </w:rPr>
          <w:t>3.3 Микроклимат</w:t>
        </w:r>
      </w:hyperlink>
    </w:p>
    <w:p w:rsidR="00DD5D82" w:rsidRDefault="00DD5D82" w:rsidP="00DD5D82">
      <w:pPr>
        <w:pStyle w:val="1"/>
        <w:rPr>
          <w:rFonts w:ascii="Calibri" w:eastAsia="Times New Roman" w:hAnsi="Calibri"/>
          <w:noProof/>
          <w:sz w:val="22"/>
          <w:lang w:eastAsia="ru-RU"/>
        </w:rPr>
      </w:pPr>
      <w:hyperlink w:anchor="_Toc513123523" w:history="1">
        <w:r w:rsidRPr="00622E60">
          <w:rPr>
            <w:rStyle w:val="a3"/>
            <w:noProof/>
          </w:rPr>
          <w:t>Заключение</w:t>
        </w:r>
      </w:hyperlink>
    </w:p>
    <w:p w:rsidR="00DD5D82" w:rsidRDefault="00DD5D82" w:rsidP="00DD5D82">
      <w:pPr>
        <w:pStyle w:val="1"/>
        <w:rPr>
          <w:rFonts w:ascii="Calibri" w:eastAsia="Times New Roman" w:hAnsi="Calibri"/>
          <w:noProof/>
          <w:sz w:val="22"/>
          <w:lang w:eastAsia="ru-RU"/>
        </w:rPr>
      </w:pPr>
      <w:hyperlink w:anchor="_Toc513123524" w:history="1">
        <w:r w:rsidRPr="00622E60">
          <w:rPr>
            <w:rStyle w:val="a3"/>
            <w:noProof/>
          </w:rPr>
          <w:t>Список использованной литературы</w:t>
        </w:r>
      </w:hyperlink>
    </w:p>
    <w:p w:rsidR="00DD5D82" w:rsidRDefault="00DD5D82" w:rsidP="00DD5D82">
      <w:pPr>
        <w:widowControl w:val="0"/>
        <w:spacing w:after="0" w:line="240" w:lineRule="auto"/>
        <w:ind w:firstLine="454"/>
        <w:rPr>
          <w:rFonts w:ascii="Times New Roman" w:hAnsi="Times New Roman"/>
          <w:sz w:val="28"/>
        </w:rPr>
      </w:pPr>
    </w:p>
    <w:p w:rsidR="00DD5D82" w:rsidRPr="000A6BB8" w:rsidRDefault="00DD5D82" w:rsidP="00DD5D82">
      <w:pPr>
        <w:widowControl w:val="0"/>
        <w:spacing w:after="0" w:line="240" w:lineRule="auto"/>
        <w:ind w:firstLine="45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fldChar w:fldCharType="end"/>
      </w:r>
    </w:p>
    <w:p w:rsidR="00DD5D82" w:rsidRDefault="00DD5D82">
      <w:pPr>
        <w:spacing w:after="160" w:line="259" w:lineRule="auto"/>
      </w:pPr>
      <w:r>
        <w:br w:type="page"/>
      </w:r>
    </w:p>
    <w:p w:rsidR="00DD5D82" w:rsidRPr="007D44BA" w:rsidRDefault="00DD5D82" w:rsidP="00DD5D82">
      <w:pPr>
        <w:widowControl w:val="0"/>
        <w:spacing w:after="0" w:line="240" w:lineRule="auto"/>
        <w:ind w:firstLine="454"/>
        <w:jc w:val="both"/>
        <w:outlineLvl w:val="0"/>
        <w:rPr>
          <w:rFonts w:ascii="Times New Roman" w:hAnsi="Times New Roman"/>
          <w:color w:val="000000"/>
          <w:sz w:val="28"/>
          <w:szCs w:val="20"/>
        </w:rPr>
      </w:pPr>
      <w:bookmarkStart w:id="0" w:name="_Toc483068696"/>
      <w:bookmarkStart w:id="1" w:name="_Toc513123523"/>
      <w:r w:rsidRPr="007D44BA">
        <w:rPr>
          <w:rFonts w:ascii="Times New Roman" w:hAnsi="Times New Roman"/>
          <w:color w:val="000000"/>
          <w:sz w:val="28"/>
          <w:szCs w:val="20"/>
        </w:rPr>
        <w:lastRenderedPageBreak/>
        <w:t>Заключение</w:t>
      </w:r>
      <w:bookmarkEnd w:id="0"/>
      <w:bookmarkEnd w:id="1"/>
    </w:p>
    <w:p w:rsidR="00DD5D82" w:rsidRDefault="00DD5D82" w:rsidP="00DD5D82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DD5D82" w:rsidRDefault="00DD5D82" w:rsidP="00DD5D82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DD5D82" w:rsidRPr="00B5733A" w:rsidRDefault="00DD5D82" w:rsidP="00DD5D82">
      <w:pPr>
        <w:pStyle w:val="a5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5733A">
        <w:rPr>
          <w:rFonts w:ascii="Times New Roman" w:hAnsi="Times New Roman"/>
          <w:sz w:val="28"/>
          <w:szCs w:val="28"/>
        </w:rPr>
        <w:t>Применение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технологий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делает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любое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предприятие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конкурентоспособно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B5733A">
        <w:rPr>
          <w:rFonts w:ascii="Times New Roman" w:hAnsi="Times New Roman"/>
          <w:sz w:val="28"/>
          <w:szCs w:val="28"/>
        </w:rPr>
        <w:t>благодаря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повышению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управляемости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33A">
        <w:rPr>
          <w:rFonts w:ascii="Times New Roman" w:hAnsi="Times New Roman"/>
          <w:sz w:val="28"/>
          <w:szCs w:val="28"/>
        </w:rPr>
        <w:t>адаптируемости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изменениям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рыночной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конъюнктуры.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5D82" w:rsidRPr="00B5733A" w:rsidRDefault="00DD5D82" w:rsidP="00DD5D82">
      <w:pPr>
        <w:pStyle w:val="a5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573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автоматизация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можно:</w:t>
      </w:r>
    </w:p>
    <w:p w:rsidR="00DD5D82" w:rsidRPr="00B5733A" w:rsidRDefault="00DD5D82" w:rsidP="00DD5D82">
      <w:pPr>
        <w:numPr>
          <w:ilvl w:val="0"/>
          <w:numId w:val="1"/>
        </w:numPr>
        <w:tabs>
          <w:tab w:val="clear" w:pos="1083"/>
          <w:tab w:val="num" w:pos="720"/>
          <w:tab w:val="left" w:pos="1120"/>
        </w:tabs>
        <w:spacing w:after="0" w:line="240" w:lineRule="auto"/>
        <w:ind w:left="0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B5733A">
        <w:rPr>
          <w:rFonts w:ascii="Times New Roman" w:hAnsi="Times New Roman"/>
          <w:sz w:val="28"/>
          <w:szCs w:val="28"/>
        </w:rPr>
        <w:t>повысить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эффективность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предприятием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достоверной,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оперативной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максимально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полной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информацией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единого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банка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данных;</w:t>
      </w:r>
    </w:p>
    <w:p w:rsidR="00DD5D82" w:rsidRPr="00B5733A" w:rsidRDefault="00DD5D82" w:rsidP="00DD5D82">
      <w:pPr>
        <w:numPr>
          <w:ilvl w:val="0"/>
          <w:numId w:val="1"/>
        </w:numPr>
        <w:tabs>
          <w:tab w:val="clear" w:pos="1083"/>
          <w:tab w:val="num" w:pos="720"/>
          <w:tab w:val="left" w:pos="1120"/>
        </w:tabs>
        <w:spacing w:after="0" w:line="240" w:lineRule="auto"/>
        <w:ind w:left="0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B5733A">
        <w:rPr>
          <w:rFonts w:ascii="Times New Roman" w:hAnsi="Times New Roman"/>
          <w:sz w:val="28"/>
          <w:szCs w:val="28"/>
        </w:rPr>
        <w:t>уменьшить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автоматизации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процессов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обработки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данных,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регламентации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упрощения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требуемым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данным,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изменить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коллектива,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избавляя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рутинной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давая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сосредоточиться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профессионально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важных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обязанностях;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5D82" w:rsidRPr="00B5733A" w:rsidRDefault="00DD5D82" w:rsidP="00DD5D82">
      <w:pPr>
        <w:numPr>
          <w:ilvl w:val="0"/>
          <w:numId w:val="1"/>
        </w:numPr>
        <w:tabs>
          <w:tab w:val="clear" w:pos="1083"/>
          <w:tab w:val="num" w:pos="720"/>
          <w:tab w:val="left" w:pos="1120"/>
        </w:tabs>
        <w:spacing w:after="0" w:line="240" w:lineRule="auto"/>
        <w:ind w:left="0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B5733A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надежный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расходования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уровнях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управления;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5D82" w:rsidRPr="00B5733A" w:rsidRDefault="00DD5D82" w:rsidP="00DD5D82">
      <w:pPr>
        <w:numPr>
          <w:ilvl w:val="0"/>
          <w:numId w:val="1"/>
        </w:numPr>
        <w:tabs>
          <w:tab w:val="clear" w:pos="1083"/>
          <w:tab w:val="num" w:pos="720"/>
          <w:tab w:val="left" w:pos="1120"/>
        </w:tabs>
        <w:spacing w:after="0" w:line="240" w:lineRule="auto"/>
        <w:ind w:left="0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B5733A">
        <w:rPr>
          <w:rFonts w:ascii="Times New Roman" w:hAnsi="Times New Roman"/>
          <w:sz w:val="28"/>
          <w:szCs w:val="28"/>
        </w:rPr>
        <w:t>руководителям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нижнего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отделов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короткие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готовить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сводные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аналитические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руководства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отделов;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5D82" w:rsidRPr="00B5733A" w:rsidRDefault="00DD5D82" w:rsidP="00DD5D82">
      <w:pPr>
        <w:numPr>
          <w:ilvl w:val="0"/>
          <w:numId w:val="1"/>
        </w:numPr>
        <w:tabs>
          <w:tab w:val="clear" w:pos="1083"/>
          <w:tab w:val="num" w:pos="720"/>
          <w:tab w:val="left" w:pos="1120"/>
        </w:tabs>
        <w:spacing w:after="0" w:line="240" w:lineRule="auto"/>
        <w:ind w:left="0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B5733A">
        <w:rPr>
          <w:rFonts w:ascii="Times New Roman" w:hAnsi="Times New Roman"/>
          <w:sz w:val="28"/>
          <w:szCs w:val="28"/>
        </w:rPr>
        <w:t>повысить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эффективность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обмена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данными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центральным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аппаратом,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филиалами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отдельными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подразделениями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предприятия;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5D82" w:rsidRPr="00B5733A" w:rsidRDefault="00DD5D82" w:rsidP="00DD5D82">
      <w:pPr>
        <w:numPr>
          <w:ilvl w:val="0"/>
          <w:numId w:val="1"/>
        </w:numPr>
        <w:tabs>
          <w:tab w:val="clear" w:pos="1083"/>
          <w:tab w:val="num" w:pos="720"/>
          <w:tab w:val="left" w:pos="1120"/>
        </w:tabs>
        <w:spacing w:after="0" w:line="240" w:lineRule="auto"/>
        <w:ind w:left="0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B5733A">
        <w:rPr>
          <w:rFonts w:ascii="Times New Roman" w:hAnsi="Times New Roman"/>
          <w:sz w:val="28"/>
          <w:szCs w:val="28"/>
        </w:rPr>
        <w:t>гарантировать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полную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безопасность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целостность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этапах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обработки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3A">
        <w:rPr>
          <w:rFonts w:ascii="Times New Roman" w:hAnsi="Times New Roman"/>
          <w:sz w:val="28"/>
          <w:szCs w:val="28"/>
        </w:rPr>
        <w:t>данных.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5D82" w:rsidRDefault="00DD5D82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D5D82" w:rsidRPr="00E636E5" w:rsidRDefault="00DD5D82" w:rsidP="00DD5D82">
      <w:pPr>
        <w:spacing w:after="0" w:line="240" w:lineRule="auto"/>
        <w:ind w:firstLine="454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2" w:name="_Toc513123524"/>
      <w:r w:rsidRPr="00E636E5">
        <w:rPr>
          <w:rFonts w:ascii="Times New Roman" w:hAnsi="Times New Roman"/>
          <w:sz w:val="28"/>
          <w:szCs w:val="28"/>
        </w:rPr>
        <w:lastRenderedPageBreak/>
        <w:t>Список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6E5">
        <w:rPr>
          <w:rFonts w:ascii="Times New Roman" w:hAnsi="Times New Roman"/>
          <w:sz w:val="28"/>
          <w:szCs w:val="28"/>
        </w:rPr>
        <w:t>использованной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6E5">
        <w:rPr>
          <w:rFonts w:ascii="Times New Roman" w:hAnsi="Times New Roman"/>
          <w:sz w:val="28"/>
          <w:szCs w:val="28"/>
        </w:rPr>
        <w:t>литературы</w:t>
      </w:r>
      <w:bookmarkEnd w:id="2"/>
    </w:p>
    <w:p w:rsidR="00DD5D82" w:rsidRPr="00E636E5" w:rsidRDefault="00DD5D82" w:rsidP="00DD5D82">
      <w:pPr>
        <w:spacing w:after="0" w:line="240" w:lineRule="auto"/>
        <w:ind w:firstLine="454"/>
        <w:rPr>
          <w:rFonts w:ascii="Times New Roman" w:hAnsi="Times New Roman"/>
          <w:sz w:val="28"/>
          <w:szCs w:val="28"/>
        </w:rPr>
      </w:pPr>
    </w:p>
    <w:p w:rsidR="00DD5D82" w:rsidRPr="00E636E5" w:rsidRDefault="00DD5D82" w:rsidP="00DD5D82">
      <w:pPr>
        <w:spacing w:after="0" w:line="240" w:lineRule="auto"/>
        <w:ind w:firstLine="454"/>
        <w:rPr>
          <w:rFonts w:ascii="Times New Roman" w:hAnsi="Times New Roman"/>
          <w:sz w:val="28"/>
          <w:szCs w:val="28"/>
        </w:rPr>
      </w:pPr>
    </w:p>
    <w:p w:rsidR="00DD5D82" w:rsidRDefault="00DD5D82" w:rsidP="00DD5D82">
      <w:pPr>
        <w:pStyle w:val="a6"/>
        <w:numPr>
          <w:ilvl w:val="0"/>
          <w:numId w:val="2"/>
        </w:numPr>
        <w:tabs>
          <w:tab w:val="left" w:pos="851"/>
        </w:tabs>
        <w:ind w:left="454" w:firstLine="0"/>
        <w:jc w:val="both"/>
        <w:rPr>
          <w:rFonts w:ascii="Times New Roman" w:hAnsi="Times New Roman"/>
          <w:sz w:val="28"/>
          <w:szCs w:val="28"/>
        </w:rPr>
      </w:pPr>
      <w:bookmarkStart w:id="3" w:name="_Toc75530017"/>
      <w:r>
        <w:rPr>
          <w:rFonts w:ascii="Times New Roman" w:hAnsi="Times New Roman"/>
          <w:sz w:val="28"/>
          <w:szCs w:val="28"/>
        </w:rPr>
        <w:t>Белова И</w:t>
      </w:r>
      <w:r w:rsidRPr="000D4D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Pr="000D4D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Основы построения информационных систем, </w:t>
      </w:r>
      <w:r w:rsidRPr="000D4DE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Мир</w:t>
      </w:r>
      <w:r w:rsidRPr="000D4D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0D4D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258</w:t>
      </w:r>
      <w:r w:rsidRPr="000D4DE5">
        <w:rPr>
          <w:rFonts w:ascii="Times New Roman" w:hAnsi="Times New Roman"/>
          <w:sz w:val="28"/>
          <w:szCs w:val="28"/>
        </w:rPr>
        <w:t>с.</w:t>
      </w:r>
    </w:p>
    <w:p w:rsidR="00DD5D82" w:rsidRPr="000D4DE5" w:rsidRDefault="00DD5D82" w:rsidP="00DD5D82">
      <w:pPr>
        <w:pStyle w:val="a6"/>
        <w:numPr>
          <w:ilvl w:val="0"/>
          <w:numId w:val="2"/>
        </w:numPr>
        <w:tabs>
          <w:tab w:val="left" w:pos="851"/>
        </w:tabs>
        <w:ind w:left="45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4DE5">
        <w:rPr>
          <w:rFonts w:ascii="Times New Roman" w:hAnsi="Times New Roman"/>
          <w:sz w:val="28"/>
          <w:szCs w:val="28"/>
        </w:rPr>
        <w:t>Благодатских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программного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ЭВМ,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Финансы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Статистика,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2012.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125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с.</w:t>
      </w:r>
    </w:p>
    <w:p w:rsidR="00DD5D82" w:rsidRPr="000D4DE5" w:rsidRDefault="00DD5D82" w:rsidP="00DD5D82">
      <w:pPr>
        <w:pStyle w:val="a6"/>
        <w:numPr>
          <w:ilvl w:val="0"/>
          <w:numId w:val="2"/>
        </w:numPr>
        <w:tabs>
          <w:tab w:val="left" w:pos="851"/>
        </w:tabs>
        <w:ind w:left="454" w:firstLine="0"/>
        <w:jc w:val="both"/>
        <w:rPr>
          <w:rFonts w:ascii="Times New Roman" w:hAnsi="Times New Roman"/>
          <w:sz w:val="28"/>
          <w:szCs w:val="28"/>
        </w:rPr>
      </w:pPr>
      <w:r w:rsidRPr="000D4DE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уковский Д</w:t>
      </w:r>
      <w:r w:rsidRPr="000D4D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И. Информационные системы: </w:t>
      </w:r>
      <w:r w:rsidRPr="000D4DE5"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СПб: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Питер,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2014.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428с.</w:t>
      </w:r>
    </w:p>
    <w:p w:rsidR="00DD5D82" w:rsidRPr="000D4DE5" w:rsidRDefault="00DD5D82" w:rsidP="00DD5D82">
      <w:pPr>
        <w:pStyle w:val="a6"/>
        <w:numPr>
          <w:ilvl w:val="0"/>
          <w:numId w:val="2"/>
        </w:numPr>
        <w:tabs>
          <w:tab w:val="left" w:pos="851"/>
        </w:tabs>
        <w:ind w:left="454" w:firstLine="0"/>
        <w:jc w:val="both"/>
        <w:rPr>
          <w:rFonts w:ascii="Times New Roman" w:hAnsi="Times New Roman"/>
          <w:sz w:val="28"/>
          <w:szCs w:val="28"/>
        </w:rPr>
      </w:pPr>
      <w:r w:rsidRPr="000D4DE5">
        <w:rPr>
          <w:rFonts w:ascii="Times New Roman" w:hAnsi="Times New Roman"/>
          <w:sz w:val="28"/>
          <w:szCs w:val="28"/>
        </w:rPr>
        <w:t>Бойко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В.В.,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Савинков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В.М.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Проектирование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баз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систем.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Финансы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статистика,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2012</w:t>
      </w:r>
      <w:bookmarkEnd w:id="3"/>
    </w:p>
    <w:p w:rsidR="00DD5D82" w:rsidRPr="000D4DE5" w:rsidRDefault="00DD5D82" w:rsidP="00DD5D82">
      <w:pPr>
        <w:pStyle w:val="a6"/>
        <w:numPr>
          <w:ilvl w:val="0"/>
          <w:numId w:val="2"/>
        </w:numPr>
        <w:tabs>
          <w:tab w:val="left" w:pos="851"/>
        </w:tabs>
        <w:ind w:left="454" w:firstLine="0"/>
        <w:jc w:val="both"/>
        <w:rPr>
          <w:rFonts w:ascii="Times New Roman" w:hAnsi="Times New Roman"/>
          <w:sz w:val="28"/>
          <w:szCs w:val="28"/>
        </w:rPr>
      </w:pPr>
      <w:r w:rsidRPr="000D4DE5">
        <w:rPr>
          <w:rFonts w:ascii="Times New Roman" w:hAnsi="Times New Roman"/>
          <w:sz w:val="28"/>
          <w:szCs w:val="28"/>
        </w:rPr>
        <w:t>Бойко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В.В.,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Савинков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В.М.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«Проектирование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базы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автоматизированной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СУБД»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Финансы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статистика,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DE5">
        <w:rPr>
          <w:rFonts w:ascii="Times New Roman" w:hAnsi="Times New Roman"/>
          <w:sz w:val="28"/>
          <w:szCs w:val="28"/>
        </w:rPr>
        <w:t>2014.</w:t>
      </w:r>
    </w:p>
    <w:p w:rsidR="00C92F8E" w:rsidRPr="00DD5D82" w:rsidRDefault="00C92F8E" w:rsidP="00DD5D82">
      <w:pPr>
        <w:jc w:val="center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C92F8E" w:rsidRPr="00DD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076"/>
    <w:multiLevelType w:val="multilevel"/>
    <w:tmpl w:val="824C236A"/>
    <w:lvl w:ilvl="0">
      <w:start w:val="1"/>
      <w:numFmt w:val="bullet"/>
      <w:lvlText w:val=""/>
      <w:lvlJc w:val="left"/>
      <w:pPr>
        <w:tabs>
          <w:tab w:val="num" w:pos="1083"/>
        </w:tabs>
        <w:ind w:left="1080" w:firstLine="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16E09"/>
    <w:multiLevelType w:val="hybridMultilevel"/>
    <w:tmpl w:val="3522D2CA"/>
    <w:lvl w:ilvl="0" w:tplc="327C198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07"/>
    <w:rsid w:val="005A4F07"/>
    <w:rsid w:val="00C92F8E"/>
    <w:rsid w:val="00D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CF2F"/>
  <w15:chartTrackingRefBased/>
  <w15:docId w15:val="{6D4DB45D-BA67-42E8-9B46-6A99781F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D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D5D82"/>
    <w:pPr>
      <w:tabs>
        <w:tab w:val="right" w:leader="dot" w:pos="9628"/>
      </w:tabs>
      <w:spacing w:after="0" w:line="240" w:lineRule="auto"/>
      <w:jc w:val="both"/>
    </w:pPr>
    <w:rPr>
      <w:rFonts w:ascii="Times New Roman" w:eastAsia="Calibri" w:hAnsi="Times New Roman"/>
      <w:sz w:val="28"/>
      <w:lang w:eastAsia="en-US"/>
    </w:rPr>
  </w:style>
  <w:style w:type="character" w:styleId="a3">
    <w:name w:val="Hyperlink"/>
    <w:uiPriority w:val="99"/>
    <w:unhideWhenUsed/>
    <w:rsid w:val="00DD5D82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DD5D82"/>
    <w:pPr>
      <w:tabs>
        <w:tab w:val="left" w:pos="440"/>
        <w:tab w:val="right" w:leader="dot" w:pos="9628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4">
    <w:name w:val="Основной текст Знак"/>
    <w:link w:val="a5"/>
    <w:uiPriority w:val="99"/>
    <w:locked/>
    <w:rsid w:val="00DD5D82"/>
    <w:rPr>
      <w:rFonts w:ascii="Century Schoolbook" w:hAnsi="Century Schoolbook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a4"/>
    <w:uiPriority w:val="99"/>
    <w:rsid w:val="00DD5D82"/>
    <w:pPr>
      <w:widowControl w:val="0"/>
      <w:shd w:val="clear" w:color="auto" w:fill="FFFFFF"/>
      <w:spacing w:after="300" w:line="240" w:lineRule="atLeast"/>
      <w:jc w:val="center"/>
    </w:pPr>
    <w:rPr>
      <w:rFonts w:ascii="Century Schoolbook" w:eastAsiaTheme="minorHAnsi" w:hAnsi="Century Schoolbook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DD5D82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D5D82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2019-09-25T08:02:00Z</dcterms:created>
  <dcterms:modified xsi:type="dcterms:W3CDTF">2019-09-25T08:04:00Z</dcterms:modified>
</cp:coreProperties>
</file>