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00" w:rsidRDefault="00BE3D00" w:rsidP="00BE3D00">
      <w:pPr>
        <w:jc w:val="center"/>
        <w:rPr>
          <w:rFonts w:ascii="Times New Roman" w:hAnsi="Times New Roman"/>
          <w:lang w:val="ru-RU"/>
        </w:rPr>
      </w:pPr>
      <w:r w:rsidRPr="00BE3D00">
        <w:rPr>
          <w:rFonts w:ascii="Times New Roman" w:hAnsi="Times New Roman"/>
          <w:lang w:val="ru-RU"/>
        </w:rPr>
        <w:t xml:space="preserve">Дипломная работа </w:t>
      </w:r>
    </w:p>
    <w:p w:rsidR="003239A2" w:rsidRDefault="00BE3D00" w:rsidP="00BE3D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3D00">
        <w:rPr>
          <w:rFonts w:ascii="Times New Roman" w:hAnsi="Times New Roman"/>
          <w:b/>
          <w:sz w:val="28"/>
          <w:szCs w:val="28"/>
          <w:lang w:val="ru-RU"/>
        </w:rPr>
        <w:t xml:space="preserve">Разработка </w:t>
      </w:r>
      <w:r w:rsidRPr="00BE3D00">
        <w:rPr>
          <w:rFonts w:ascii="Times New Roman" w:hAnsi="Times New Roman"/>
          <w:b/>
          <w:sz w:val="28"/>
          <w:szCs w:val="28"/>
        </w:rPr>
        <w:t>Web</w:t>
      </w:r>
      <w:r w:rsidRPr="00BE3D00">
        <w:rPr>
          <w:rFonts w:ascii="Times New Roman" w:hAnsi="Times New Roman"/>
          <w:b/>
          <w:sz w:val="28"/>
          <w:szCs w:val="28"/>
          <w:lang w:val="ru-RU"/>
        </w:rPr>
        <w:t>-сервиса для музыкальной группы</w:t>
      </w:r>
    </w:p>
    <w:p w:rsidR="00BE3D00" w:rsidRDefault="00BE3D00" w:rsidP="00BE3D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Стр_58</w:t>
      </w:r>
    </w:p>
    <w:sdt>
      <w:sdtPr>
        <w:id w:val="-1101952177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r w:rsidRPr="00983ADA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983ADA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83ADA">
            <w:rPr>
              <w:rFonts w:ascii="Times New Roman" w:hAnsi="Times New Roman"/>
              <w:sz w:val="28"/>
              <w:szCs w:val="28"/>
            </w:rPr>
            <w:fldChar w:fldCharType="separate"/>
          </w:r>
        </w:p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hyperlink w:anchor="_Toc105372954" w:history="1">
            <w:r w:rsidRPr="00983ADA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hyperlink w:anchor="_Toc105372956" w:history="1">
            <w:r w:rsidRPr="00983ADA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1 ОБЩАЯ ЧАСТЬ</w:t>
            </w:r>
          </w:hyperlink>
        </w:p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hyperlink w:anchor="_Toc105372957" w:history="1">
            <w:r w:rsidRPr="00983ADA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1.1 Описание программного обеспечения</w:t>
            </w:r>
          </w:hyperlink>
        </w:p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hyperlink w:anchor="_Toc105372958" w:history="1">
            <w:r w:rsidRPr="00983AD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1.2 Описание языка программирования</w:t>
            </w:r>
          </w:hyperlink>
        </w:p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hyperlink w:anchor="_Toc105372959" w:history="1">
            <w:r w:rsidRPr="00983ADA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2 СПЕЦИАЛЬНАЯ ЧАСТЬ</w:t>
            </w:r>
          </w:hyperlink>
        </w:p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hyperlink w:anchor="_Toc105372960" w:history="1">
            <w:r w:rsidRPr="00983ADA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2.1 Общая постановка задачи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61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2.1.1 Описание входных и выходных документов комплекса программ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62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2.1.2 Описание комплекса программ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63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2.1.3 Схема работы комплекса программ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64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2.2 Требования к базе данных web-сервиса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65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2.3 Требования к программе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66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3 ОРГАНИЗАЦИЯ ПРОИЗВОДСТВА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67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3.1 Руководство оператора</w:t>
            </w:r>
          </w:hyperlink>
        </w:p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hyperlink w:anchor="_Toc105372977" w:history="1">
            <w:r w:rsidRPr="00983AD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3.2 Формы входных документов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78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3.3 Формы выходных документов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79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3.4 Структура записи файлов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0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4 ЭКОНОМИЧЕСКОЕ ОБОСНОВАНИЕ ПРОЕКТА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1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4.1 Общие положения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2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4.2 Методика расчета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3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4.3 Расчетная часть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4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4.4 Экономическое заключение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5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5 МЕРОПРИЯТИЯ ПО ТЕХНИКЕ БЕЗОПАСНОСТИ И ОХРАНЕ ТРУДА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6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5.1 Противопожарная безопасность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7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5.2 Электробезопасность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88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5.3 Охрана труда и производственная санитария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91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5.4 Санитарные нормативы в компьютерных центрах</w:t>
            </w:r>
          </w:hyperlink>
        </w:p>
        <w:p w:rsidR="00BE3D00" w:rsidRPr="00983ADA" w:rsidRDefault="00BE3D00" w:rsidP="00BE3D00">
          <w:pPr>
            <w:pStyle w:val="21"/>
            <w:tabs>
              <w:tab w:val="right" w:leader="dot" w:pos="9628"/>
            </w:tabs>
            <w:ind w:left="0" w:firstLine="0"/>
            <w:rPr>
              <w:rFonts w:eastAsiaTheme="minorEastAsia"/>
              <w:noProof/>
              <w:lang w:eastAsia="ru-RU"/>
            </w:rPr>
          </w:pPr>
          <w:hyperlink w:anchor="_Toc105372992" w:history="1">
            <w:r w:rsidRPr="00983ADA">
              <w:rPr>
                <w:rStyle w:val="a3"/>
                <w:rFonts w:eastAsiaTheme="majorEastAsia"/>
                <w:noProof/>
                <w:lang w:bidi="en-US"/>
              </w:rPr>
              <w:t>Заключение</w:t>
            </w:r>
          </w:hyperlink>
        </w:p>
        <w:p w:rsidR="00BE3D00" w:rsidRPr="00983ADA" w:rsidRDefault="00BE3D00" w:rsidP="00BE3D0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val="ru-RU" w:eastAsia="ru-RU" w:bidi="ar-SA"/>
            </w:rPr>
          </w:pPr>
          <w:hyperlink w:anchor="_Toc105372993" w:history="1">
            <w:r w:rsidRPr="00983ADA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Список использованной литературы</w:t>
            </w:r>
          </w:hyperlink>
        </w:p>
        <w:p w:rsidR="00BE3D00" w:rsidRPr="005A26B3" w:rsidRDefault="00BE3D00" w:rsidP="00BE3D00">
          <w:pPr>
            <w:pStyle w:val="2"/>
            <w:spacing w:before="0" w:beforeAutospacing="0" w:after="0" w:afterAutospacing="0"/>
            <w:ind w:firstLine="709"/>
            <w:jc w:val="center"/>
            <w:rPr>
              <w:rFonts w:eastAsiaTheme="majorEastAsia"/>
              <w:b w:val="0"/>
              <w:sz w:val="28"/>
              <w:szCs w:val="28"/>
              <w:lang w:eastAsia="en-US" w:bidi="en-US"/>
            </w:rPr>
          </w:pPr>
          <w:r w:rsidRPr="00983ADA">
            <w:rPr>
              <w:b w:val="0"/>
              <w:bCs w:val="0"/>
              <w:sz w:val="28"/>
              <w:szCs w:val="28"/>
            </w:rPr>
            <w:lastRenderedPageBreak/>
            <w:fldChar w:fldCharType="end"/>
          </w:r>
          <w:bookmarkStart w:id="0" w:name="_Toc105372992"/>
          <w:r w:rsidRPr="00BE3D00">
            <w:rPr>
              <w:sz w:val="28"/>
              <w:szCs w:val="28"/>
            </w:rPr>
            <w:t xml:space="preserve"> </w:t>
          </w:r>
          <w:r w:rsidRPr="005A26B3">
            <w:rPr>
              <w:rFonts w:eastAsiaTheme="majorEastAsia"/>
              <w:b w:val="0"/>
              <w:sz w:val="28"/>
              <w:szCs w:val="28"/>
              <w:lang w:eastAsia="en-US" w:bidi="en-US"/>
            </w:rPr>
            <w:t>Заключение</w:t>
          </w:r>
          <w:bookmarkEnd w:id="0"/>
        </w:p>
        <w:p w:rsidR="00BE3D00" w:rsidRDefault="00BE3D00" w:rsidP="00BE3D00">
          <w:pPr>
            <w:spacing w:after="0" w:line="240" w:lineRule="auto"/>
            <w:ind w:firstLine="244"/>
            <w:rPr>
              <w:szCs w:val="28"/>
              <w:lang w:val="ru-RU"/>
            </w:rPr>
          </w:pPr>
        </w:p>
        <w:p w:rsidR="00BE3D00" w:rsidRPr="00AD5CD8" w:rsidRDefault="00BE3D00" w:rsidP="00BE3D00">
          <w:pPr>
            <w:spacing w:after="0" w:line="240" w:lineRule="auto"/>
            <w:ind w:firstLine="244"/>
            <w:rPr>
              <w:szCs w:val="28"/>
              <w:lang w:val="ru-RU"/>
            </w:rPr>
          </w:pPr>
        </w:p>
        <w:p w:rsidR="00BE3D00" w:rsidRDefault="00BE3D00" w:rsidP="00BE3D00">
          <w:pPr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ru-RU"/>
            </w:rPr>
          </w:pPr>
          <w:r w:rsidRPr="00212D09">
            <w:rPr>
              <w:rFonts w:ascii="Times New Roman" w:hAnsi="Times New Roman"/>
              <w:sz w:val="28"/>
              <w:szCs w:val="28"/>
              <w:lang w:val="ru-RU"/>
            </w:rPr>
            <w:t xml:space="preserve">В рамках данной работы мной было проведено исследование </w:t>
          </w:r>
          <w:r>
            <w:rPr>
              <w:rFonts w:ascii="Times New Roman" w:hAnsi="Times New Roman"/>
              <w:sz w:val="28"/>
              <w:szCs w:val="28"/>
              <w:lang w:val="ru-RU"/>
            </w:rPr>
            <w:t>принципов разработки веб-приложений</w:t>
          </w:r>
          <w:r w:rsidRPr="00212D09">
            <w:rPr>
              <w:rFonts w:ascii="Times New Roman" w:hAnsi="Times New Roman"/>
              <w:sz w:val="28"/>
              <w:szCs w:val="28"/>
              <w:lang w:val="ru-RU"/>
            </w:rPr>
            <w:t xml:space="preserve">. </w:t>
          </w:r>
        </w:p>
        <w:p w:rsidR="00BE3D00" w:rsidRPr="00062438" w:rsidRDefault="00BE3D00" w:rsidP="00BE3D00">
          <w:pPr>
            <w:tabs>
              <w:tab w:val="left" w:pos="726"/>
            </w:tabs>
            <w:spacing w:after="0" w:line="240" w:lineRule="auto"/>
            <w:ind w:firstLine="709"/>
            <w:jc w:val="both"/>
            <w:rPr>
              <w:rFonts w:ascii="Times New Roman" w:hAnsi="Times New Roman"/>
              <w:color w:val="000000"/>
              <w:sz w:val="28"/>
              <w:szCs w:val="28"/>
              <w:lang w:val="ru-RU"/>
            </w:rPr>
          </w:pPr>
          <w:r w:rsidRPr="00062438"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 xml:space="preserve">Как показал анализ предметной области, работа со входной информацией в основном связана с дополнением и изменением БД, созданной при проектировании ИС. </w:t>
          </w:r>
          <w:r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>При разработке веб-сервиса была с</w:t>
          </w:r>
          <w:r w:rsidRPr="00062438"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>оздана база, содержащая данные о</w:t>
          </w:r>
          <w:r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 xml:space="preserve"> музыкальной группы и ее концертах</w:t>
          </w:r>
          <w:r w:rsidRPr="00062438"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 xml:space="preserve">, а в процессе эксплуатации они будут дополняться либо частично удаляться на базе полученной информации. К такой могут относиться данные об изменении количества </w:t>
          </w:r>
          <w:r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>проданных билетов</w:t>
          </w:r>
          <w:r w:rsidRPr="00062438"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 xml:space="preserve">, изменение стоимости </w:t>
          </w:r>
          <w:r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 xml:space="preserve">билета </w:t>
          </w:r>
          <w:r w:rsidRPr="00062438"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>и т.д.</w:t>
          </w:r>
        </w:p>
        <w:p w:rsidR="00BE3D00" w:rsidRPr="00062438" w:rsidRDefault="00BE3D00" w:rsidP="00BE3D00">
          <w:pPr>
            <w:tabs>
              <w:tab w:val="left" w:pos="726"/>
            </w:tabs>
            <w:spacing w:after="0" w:line="240" w:lineRule="auto"/>
            <w:ind w:firstLine="709"/>
            <w:jc w:val="both"/>
            <w:rPr>
              <w:rFonts w:ascii="Times New Roman" w:hAnsi="Times New Roman"/>
              <w:color w:val="000000"/>
              <w:sz w:val="28"/>
              <w:szCs w:val="28"/>
              <w:lang w:val="ru-RU"/>
            </w:rPr>
          </w:pPr>
          <w:r w:rsidRPr="00062438"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 xml:space="preserve">Входная информация вводится в БД посредством использования устройства ввода. </w:t>
          </w:r>
        </w:p>
        <w:p w:rsidR="00BE3D00" w:rsidRPr="00062438" w:rsidRDefault="00BE3D00" w:rsidP="00BE3D00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</w:rPr>
          </w:pP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Входными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данными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проекта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являются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:</w:t>
          </w:r>
        </w:p>
        <w:p w:rsidR="00BE3D00" w:rsidRPr="00062438" w:rsidRDefault="00BE3D00" w:rsidP="00BE3D00">
          <w:pPr>
            <w:numPr>
              <w:ilvl w:val="0"/>
              <w:numId w:val="1"/>
            </w:numPr>
            <w:tabs>
              <w:tab w:val="left" w:pos="993"/>
            </w:tabs>
            <w:suppressAutoHyphens w:val="0"/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</w:rPr>
          </w:pP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данные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для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регистрации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;</w:t>
          </w:r>
        </w:p>
        <w:p w:rsidR="00BE3D00" w:rsidRPr="00062438" w:rsidRDefault="00BE3D00" w:rsidP="00BE3D00">
          <w:pPr>
            <w:numPr>
              <w:ilvl w:val="0"/>
              <w:numId w:val="1"/>
            </w:numPr>
            <w:tabs>
              <w:tab w:val="left" w:pos="993"/>
            </w:tabs>
            <w:suppressAutoHyphens w:val="0"/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</w:rPr>
          </w:pP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данные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для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авторизации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;</w:t>
          </w:r>
        </w:p>
        <w:p w:rsidR="00BE3D00" w:rsidRPr="00062438" w:rsidRDefault="00BE3D00" w:rsidP="00BE3D00">
          <w:pPr>
            <w:numPr>
              <w:ilvl w:val="0"/>
              <w:numId w:val="1"/>
            </w:numPr>
            <w:tabs>
              <w:tab w:val="left" w:pos="993"/>
            </w:tabs>
            <w:suppressAutoHyphens w:val="0"/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</w:rPr>
          </w:pP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данные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для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поиска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;</w:t>
          </w:r>
        </w:p>
        <w:p w:rsidR="00BE3D00" w:rsidRPr="009B19BA" w:rsidRDefault="00BE3D00" w:rsidP="00BE3D00">
          <w:pPr>
            <w:numPr>
              <w:ilvl w:val="0"/>
              <w:numId w:val="1"/>
            </w:numPr>
            <w:tabs>
              <w:tab w:val="left" w:pos="993"/>
            </w:tabs>
            <w:suppressAutoHyphens w:val="0"/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  <w:lang w:val="ru-RU"/>
            </w:rPr>
          </w:pPr>
          <w:r w:rsidRPr="009B19BA">
            <w:rPr>
              <w:rFonts w:ascii="Times New Roman" w:hAnsi="Times New Roman"/>
              <w:spacing w:val="4"/>
              <w:sz w:val="28"/>
              <w:szCs w:val="28"/>
              <w:lang w:val="ru-RU"/>
            </w:rPr>
            <w:t>данные для покупки билетов.</w:t>
          </w:r>
        </w:p>
        <w:p w:rsidR="00BE3D00" w:rsidRPr="00062438" w:rsidRDefault="00BE3D00" w:rsidP="00BE3D00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/>
              <w:sz w:val="28"/>
              <w:szCs w:val="28"/>
              <w:lang w:val="ru-RU"/>
            </w:rPr>
          </w:pPr>
          <w:r w:rsidRPr="00062438">
            <w:rPr>
              <w:rFonts w:ascii="Times New Roman" w:hAnsi="Times New Roman"/>
              <w:sz w:val="28"/>
              <w:szCs w:val="28"/>
              <w:lang w:val="ru-RU"/>
            </w:rPr>
            <w:t xml:space="preserve">Выходными данными </w:t>
          </w:r>
          <w:r w:rsidRPr="00062438">
            <w:rPr>
              <w:rFonts w:ascii="Times New Roman" w:hAnsi="Times New Roman"/>
              <w:sz w:val="28"/>
              <w:szCs w:val="28"/>
            </w:rPr>
            <w:t>web</w:t>
          </w:r>
          <w:r w:rsidRPr="00062438">
            <w:rPr>
              <w:rFonts w:ascii="Times New Roman" w:hAnsi="Times New Roman"/>
              <w:sz w:val="28"/>
              <w:szCs w:val="28"/>
              <w:lang w:val="ru-RU"/>
            </w:rPr>
            <w:t>-с</w:t>
          </w:r>
          <w:r>
            <w:rPr>
              <w:rFonts w:ascii="Times New Roman" w:hAnsi="Times New Roman"/>
              <w:sz w:val="28"/>
              <w:szCs w:val="28"/>
              <w:lang w:val="ru-RU"/>
            </w:rPr>
            <w:t>ервиса</w:t>
          </w:r>
          <w:r w:rsidRPr="00062438">
            <w:rPr>
              <w:rFonts w:ascii="Times New Roman" w:hAnsi="Times New Roman"/>
              <w:sz w:val="28"/>
              <w:szCs w:val="28"/>
              <w:lang w:val="ru-RU"/>
            </w:rPr>
            <w:t xml:space="preserve"> являются все страницы предоставляющие, какую-либо информацию:</w:t>
          </w:r>
        </w:p>
        <w:p w:rsidR="00BE3D00" w:rsidRPr="00062438" w:rsidRDefault="00BE3D00" w:rsidP="00BE3D00">
          <w:pPr>
            <w:pStyle w:val="a4"/>
            <w:numPr>
              <w:ilvl w:val="0"/>
              <w:numId w:val="2"/>
            </w:numPr>
            <w:tabs>
              <w:tab w:val="left" w:pos="993"/>
            </w:tabs>
            <w:suppressAutoHyphens w:val="0"/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</w:rPr>
          </w:pPr>
          <w:r>
            <w:rPr>
              <w:rFonts w:ascii="Times New Roman" w:hAnsi="Times New Roman"/>
              <w:spacing w:val="4"/>
              <w:sz w:val="28"/>
              <w:szCs w:val="28"/>
              <w:lang w:val="ru-RU"/>
            </w:rPr>
            <w:t>данные о билетах</w:t>
          </w:r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;</w:t>
          </w:r>
        </w:p>
        <w:p w:rsidR="00BE3D00" w:rsidRPr="009B19BA" w:rsidRDefault="00BE3D00" w:rsidP="00BE3D00">
          <w:pPr>
            <w:pStyle w:val="a4"/>
            <w:numPr>
              <w:ilvl w:val="0"/>
              <w:numId w:val="2"/>
            </w:numPr>
            <w:tabs>
              <w:tab w:val="left" w:pos="993"/>
            </w:tabs>
            <w:suppressAutoHyphens w:val="0"/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pacing w:val="4"/>
              <w:sz w:val="28"/>
              <w:szCs w:val="28"/>
            </w:rPr>
            <w:t>результат</w:t>
          </w:r>
          <w:proofErr w:type="spellEnd"/>
          <w:r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pacing w:val="4"/>
              <w:sz w:val="28"/>
              <w:szCs w:val="28"/>
              <w:lang w:val="ru-RU"/>
            </w:rPr>
            <w:t xml:space="preserve">поиска </w:t>
          </w:r>
          <w:proofErr w:type="spellStart"/>
          <w:r w:rsidRPr="009B19BA">
            <w:rPr>
              <w:rFonts w:ascii="Times New Roman" w:hAnsi="Times New Roman"/>
              <w:spacing w:val="4"/>
              <w:sz w:val="28"/>
              <w:szCs w:val="28"/>
            </w:rPr>
            <w:t>по</w:t>
          </w:r>
          <w:proofErr w:type="spellEnd"/>
          <w:r w:rsidRPr="009B19BA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9B19BA">
            <w:rPr>
              <w:rFonts w:ascii="Times New Roman" w:hAnsi="Times New Roman"/>
              <w:spacing w:val="4"/>
              <w:sz w:val="28"/>
              <w:szCs w:val="28"/>
            </w:rPr>
            <w:t>параметрам</w:t>
          </w:r>
          <w:proofErr w:type="spellEnd"/>
          <w:r w:rsidRPr="009B19BA">
            <w:rPr>
              <w:rFonts w:ascii="Times New Roman" w:hAnsi="Times New Roman"/>
              <w:spacing w:val="4"/>
              <w:sz w:val="28"/>
              <w:szCs w:val="28"/>
            </w:rPr>
            <w:t>;</w:t>
          </w:r>
        </w:p>
        <w:p w:rsidR="00BE3D00" w:rsidRPr="00062438" w:rsidRDefault="00BE3D00" w:rsidP="00BE3D00">
          <w:pPr>
            <w:pStyle w:val="a4"/>
            <w:numPr>
              <w:ilvl w:val="0"/>
              <w:numId w:val="2"/>
            </w:numPr>
            <w:tabs>
              <w:tab w:val="left" w:pos="993"/>
            </w:tabs>
            <w:suppressAutoHyphens w:val="0"/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</w:rPr>
          </w:pPr>
          <w:proofErr w:type="spellStart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результат</w:t>
          </w:r>
          <w:proofErr w:type="spellEnd"/>
          <w:r w:rsidRPr="00062438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pacing w:val="4"/>
              <w:sz w:val="28"/>
              <w:szCs w:val="28"/>
              <w:lang w:val="ru-RU"/>
            </w:rPr>
            <w:t>покупки билетов</w:t>
          </w:r>
          <w:r w:rsidRPr="00062438">
            <w:rPr>
              <w:rFonts w:ascii="Times New Roman" w:hAnsi="Times New Roman"/>
              <w:spacing w:val="4"/>
              <w:sz w:val="28"/>
              <w:szCs w:val="28"/>
            </w:rPr>
            <w:t>;</w:t>
          </w:r>
        </w:p>
        <w:p w:rsidR="00BE3D00" w:rsidRPr="009B19BA" w:rsidRDefault="00BE3D00" w:rsidP="00BE3D00">
          <w:pPr>
            <w:pStyle w:val="a4"/>
            <w:numPr>
              <w:ilvl w:val="0"/>
              <w:numId w:val="2"/>
            </w:numPr>
            <w:tabs>
              <w:tab w:val="left" w:pos="993"/>
            </w:tabs>
            <w:suppressAutoHyphens w:val="0"/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/>
              <w:spacing w:val="4"/>
              <w:sz w:val="28"/>
              <w:szCs w:val="28"/>
            </w:rPr>
          </w:pPr>
          <w:proofErr w:type="spellStart"/>
          <w:r w:rsidRPr="009B19BA">
            <w:rPr>
              <w:rFonts w:ascii="Times New Roman" w:hAnsi="Times New Roman"/>
              <w:spacing w:val="4"/>
              <w:sz w:val="28"/>
              <w:szCs w:val="28"/>
            </w:rPr>
            <w:t>личный</w:t>
          </w:r>
          <w:proofErr w:type="spellEnd"/>
          <w:r w:rsidRPr="009B19BA">
            <w:rPr>
              <w:rFonts w:ascii="Times New Roman" w:hAnsi="Times New Roman"/>
              <w:spacing w:val="4"/>
              <w:sz w:val="28"/>
              <w:szCs w:val="28"/>
            </w:rPr>
            <w:t xml:space="preserve"> </w:t>
          </w:r>
          <w:proofErr w:type="spellStart"/>
          <w:r w:rsidRPr="009B19BA">
            <w:rPr>
              <w:rFonts w:ascii="Times New Roman" w:hAnsi="Times New Roman"/>
              <w:spacing w:val="4"/>
              <w:sz w:val="28"/>
              <w:szCs w:val="28"/>
            </w:rPr>
            <w:t>кабинет</w:t>
          </w:r>
          <w:proofErr w:type="spellEnd"/>
          <w:r w:rsidRPr="009B19BA">
            <w:rPr>
              <w:rFonts w:ascii="Times New Roman" w:hAnsi="Times New Roman"/>
              <w:spacing w:val="4"/>
              <w:sz w:val="28"/>
              <w:szCs w:val="28"/>
            </w:rPr>
            <w:t>.</w:t>
          </w:r>
        </w:p>
        <w:p w:rsidR="00BE3D00" w:rsidRDefault="00BE3D00" w:rsidP="00BE3D00">
          <w:pPr>
            <w:rPr>
              <w:rFonts w:ascii="Times New Roman" w:hAnsi="Times New Roman"/>
              <w:b/>
              <w:bCs/>
              <w:sz w:val="28"/>
              <w:szCs w:val="28"/>
            </w:rPr>
          </w:pPr>
        </w:p>
      </w:sdtContent>
    </w:sdt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Default="00BE3D00" w:rsidP="00BE3D00">
      <w:pPr>
        <w:rPr>
          <w:rFonts w:ascii="Times New Roman" w:hAnsi="Times New Roman"/>
          <w:lang w:val="ru-RU"/>
        </w:rPr>
      </w:pPr>
    </w:p>
    <w:p w:rsidR="00BE3D00" w:rsidRPr="00514FCE" w:rsidRDefault="00BE3D00" w:rsidP="00BE3D00">
      <w:pPr>
        <w:pStyle w:val="1"/>
        <w:widowControl w:val="0"/>
        <w:spacing w:before="0" w:line="240" w:lineRule="auto"/>
        <w:ind w:firstLine="244"/>
        <w:jc w:val="both"/>
        <w:rPr>
          <w:rFonts w:ascii="Times New Roman" w:hAnsi="Times New Roman"/>
          <w:b/>
          <w:color w:val="auto"/>
          <w:lang w:val="ru-RU"/>
        </w:rPr>
      </w:pPr>
      <w:bookmarkStart w:id="1" w:name="_Toc15080"/>
      <w:bookmarkStart w:id="2" w:name="_Toc517250560"/>
      <w:bookmarkStart w:id="3" w:name="_Toc105372993"/>
      <w:r>
        <w:rPr>
          <w:rFonts w:ascii="Times New Roman" w:hAnsi="Times New Roman"/>
          <w:color w:val="auto"/>
          <w:lang w:val="ru-RU"/>
        </w:rPr>
        <w:lastRenderedPageBreak/>
        <w:t xml:space="preserve">Список </w:t>
      </w:r>
      <w:bookmarkEnd w:id="1"/>
      <w:bookmarkEnd w:id="2"/>
      <w:r>
        <w:rPr>
          <w:rFonts w:ascii="Times New Roman" w:hAnsi="Times New Roman"/>
          <w:color w:val="auto"/>
          <w:lang w:val="ru-RU"/>
        </w:rPr>
        <w:t>использованной литературы</w:t>
      </w:r>
      <w:bookmarkEnd w:id="3"/>
      <w:r>
        <w:rPr>
          <w:rFonts w:ascii="Times New Roman" w:hAnsi="Times New Roman"/>
          <w:color w:val="auto"/>
          <w:lang w:val="ru-RU"/>
        </w:rPr>
        <w:t xml:space="preserve"> </w:t>
      </w:r>
    </w:p>
    <w:p w:rsidR="00BE3D00" w:rsidRPr="00514FCE" w:rsidRDefault="00BE3D00" w:rsidP="00BE3D00">
      <w:pPr>
        <w:ind w:firstLine="244"/>
        <w:rPr>
          <w:lang w:val="ru-RU"/>
        </w:rPr>
      </w:pPr>
    </w:p>
    <w:p w:rsidR="00BE3D00" w:rsidRPr="00065B34" w:rsidRDefault="00BE3D00" w:rsidP="00BE3D00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44"/>
        <w:jc w:val="both"/>
        <w:rPr>
          <w:sz w:val="28"/>
          <w:szCs w:val="28"/>
        </w:rPr>
      </w:pPr>
      <w:proofErr w:type="spellStart"/>
      <w:r w:rsidRPr="00065B34">
        <w:rPr>
          <w:sz w:val="28"/>
          <w:szCs w:val="28"/>
        </w:rPr>
        <w:t>Бронин</w:t>
      </w:r>
      <w:proofErr w:type="spellEnd"/>
      <w:r w:rsidRPr="00065B34">
        <w:rPr>
          <w:sz w:val="28"/>
          <w:szCs w:val="28"/>
        </w:rPr>
        <w:t xml:space="preserve"> Е.И. «Принципы построения и архитектура САПР», М.: Мир, 2014</w:t>
      </w:r>
    </w:p>
    <w:p w:rsidR="00BE3D00" w:rsidRPr="00065B34" w:rsidRDefault="00BE3D00" w:rsidP="00BE3D00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44"/>
        <w:jc w:val="both"/>
        <w:rPr>
          <w:sz w:val="28"/>
          <w:szCs w:val="28"/>
        </w:rPr>
      </w:pPr>
      <w:r w:rsidRPr="00065B34">
        <w:rPr>
          <w:sz w:val="28"/>
          <w:szCs w:val="28"/>
        </w:rPr>
        <w:t xml:space="preserve">Быков В.А. Электронный бизнес и </w:t>
      </w:r>
      <w:proofErr w:type="spellStart"/>
      <w:proofErr w:type="gramStart"/>
      <w:r w:rsidRPr="00065B34">
        <w:rPr>
          <w:sz w:val="28"/>
          <w:szCs w:val="28"/>
        </w:rPr>
        <w:t>безопасность.-</w:t>
      </w:r>
      <w:proofErr w:type="gramEnd"/>
      <w:r w:rsidRPr="00065B34">
        <w:rPr>
          <w:sz w:val="28"/>
          <w:szCs w:val="28"/>
        </w:rPr>
        <w:t>М.:Радио</w:t>
      </w:r>
      <w:proofErr w:type="spellEnd"/>
      <w:r w:rsidRPr="00065B34">
        <w:rPr>
          <w:sz w:val="28"/>
          <w:szCs w:val="28"/>
        </w:rPr>
        <w:t xml:space="preserve"> и связь, 2008. – 112с.</w:t>
      </w:r>
    </w:p>
    <w:p w:rsidR="00BE3D00" w:rsidRDefault="00BE3D00" w:rsidP="00BE3D00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44"/>
        <w:jc w:val="both"/>
        <w:rPr>
          <w:sz w:val="28"/>
          <w:szCs w:val="28"/>
        </w:rPr>
      </w:pPr>
      <w:proofErr w:type="spellStart"/>
      <w:r w:rsidRPr="00093375">
        <w:rPr>
          <w:sz w:val="28"/>
          <w:szCs w:val="28"/>
        </w:rPr>
        <w:t>Вермишев</w:t>
      </w:r>
      <w:proofErr w:type="spellEnd"/>
      <w:r w:rsidRPr="00093375">
        <w:rPr>
          <w:sz w:val="28"/>
          <w:szCs w:val="28"/>
        </w:rPr>
        <w:t xml:space="preserve"> Ю.Х. “Основы автоматизации проектирования», М.: Издательство Бином, 2015</w:t>
      </w:r>
    </w:p>
    <w:p w:rsidR="00BE3D00" w:rsidRPr="00093375" w:rsidRDefault="00BE3D00" w:rsidP="00BE3D00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244"/>
        <w:jc w:val="both"/>
        <w:rPr>
          <w:sz w:val="28"/>
          <w:szCs w:val="28"/>
        </w:rPr>
      </w:pPr>
      <w:proofErr w:type="spellStart"/>
      <w:r w:rsidRPr="00093375">
        <w:rPr>
          <w:sz w:val="28"/>
          <w:szCs w:val="28"/>
        </w:rPr>
        <w:t>Веллинг</w:t>
      </w:r>
      <w:proofErr w:type="spellEnd"/>
      <w:r w:rsidRPr="00093375">
        <w:rPr>
          <w:sz w:val="28"/>
          <w:szCs w:val="28"/>
        </w:rPr>
        <w:t xml:space="preserve"> Л., Томсон Л. «Разработка веб-приложений с помощью PHP и </w:t>
      </w:r>
      <w:proofErr w:type="spellStart"/>
      <w:r w:rsidRPr="00093375">
        <w:rPr>
          <w:sz w:val="28"/>
          <w:szCs w:val="28"/>
        </w:rPr>
        <w:t>MySQL</w:t>
      </w:r>
      <w:proofErr w:type="spellEnd"/>
      <w:r w:rsidRPr="00093375">
        <w:rPr>
          <w:sz w:val="28"/>
          <w:szCs w:val="28"/>
        </w:rPr>
        <w:t>». - М.: Вильямс, 2017.</w:t>
      </w:r>
    </w:p>
    <w:p w:rsidR="00BE3D00" w:rsidRPr="00BE3D00" w:rsidRDefault="00BE3D00" w:rsidP="00BE3D00">
      <w:pPr>
        <w:rPr>
          <w:rFonts w:ascii="Times New Roman" w:hAnsi="Times New Roman"/>
          <w:lang w:val="ru-RU"/>
        </w:rPr>
      </w:pPr>
      <w:proofErr w:type="spellStart"/>
      <w:r w:rsidRPr="00BE3D00">
        <w:rPr>
          <w:sz w:val="28"/>
          <w:szCs w:val="28"/>
          <w:lang w:val="ru-RU"/>
        </w:rPr>
        <w:t>Завалеев</w:t>
      </w:r>
      <w:proofErr w:type="spellEnd"/>
      <w:r w:rsidRPr="00BE3D00">
        <w:rPr>
          <w:sz w:val="28"/>
          <w:szCs w:val="28"/>
          <w:lang w:val="ru-RU"/>
        </w:rPr>
        <w:t xml:space="preserve"> В. Курс ЦИТ «</w:t>
      </w:r>
      <w:r w:rsidRPr="00093375">
        <w:rPr>
          <w:sz w:val="28"/>
          <w:szCs w:val="28"/>
        </w:rPr>
        <w:t>Internet</w:t>
      </w:r>
      <w:r w:rsidRPr="00BE3D00">
        <w:rPr>
          <w:sz w:val="28"/>
          <w:szCs w:val="28"/>
          <w:lang w:val="ru-RU"/>
        </w:rPr>
        <w:t>-технологии в проектах с пластиковыми карточками». - Центр Информационных Технологий,2007. – 210с</w:t>
      </w:r>
      <w:bookmarkStart w:id="4" w:name="_GoBack"/>
      <w:bookmarkEnd w:id="4"/>
    </w:p>
    <w:sectPr w:rsidR="00BE3D00" w:rsidRPr="00BE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6FDA"/>
    <w:multiLevelType w:val="multilevel"/>
    <w:tmpl w:val="26826FDA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D7651AD"/>
    <w:multiLevelType w:val="hybridMultilevel"/>
    <w:tmpl w:val="41DCE552"/>
    <w:lvl w:ilvl="0" w:tplc="B914BC3A">
      <w:start w:val="2"/>
      <w:numFmt w:val="bullet"/>
      <w:lvlText w:val="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9063DF1"/>
    <w:multiLevelType w:val="hybridMultilevel"/>
    <w:tmpl w:val="31E6B818"/>
    <w:lvl w:ilvl="0" w:tplc="B914BC3A">
      <w:start w:val="2"/>
      <w:numFmt w:val="bullet"/>
      <w:lvlText w:val="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E4"/>
    <w:rsid w:val="003239A2"/>
    <w:rsid w:val="007759E4"/>
    <w:rsid w:val="00B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245A"/>
  <w15:chartTrackingRefBased/>
  <w15:docId w15:val="{4E63A3DA-F70F-4C4D-90FF-B62ACE1B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00"/>
    <w:pPr>
      <w:suppressAutoHyphens/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E3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E3D0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BE3D00"/>
    <w:pPr>
      <w:suppressAutoHyphens w:val="0"/>
      <w:spacing w:after="100" w:line="240" w:lineRule="auto"/>
      <w:ind w:left="280" w:firstLine="709"/>
      <w:jc w:val="both"/>
    </w:pPr>
    <w:rPr>
      <w:rFonts w:ascii="Times New Roman" w:eastAsia="Calibri" w:hAnsi="Times New Roman"/>
      <w:sz w:val="28"/>
      <w:szCs w:val="28"/>
      <w:lang w:val="ru-RU" w:bidi="ar-SA"/>
    </w:rPr>
  </w:style>
  <w:style w:type="character" w:styleId="a3">
    <w:name w:val="Hyperlink"/>
    <w:uiPriority w:val="99"/>
    <w:unhideWhenUsed/>
    <w:rsid w:val="00BE3D00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E3D00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qFormat/>
    <w:rsid w:val="00BE3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E3D0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E3D00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BE3D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qFormat/>
    <w:rsid w:val="00BE3D0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7">
    <w:name w:val="Обычный (веб) Знак"/>
    <w:aliases w:val="Обычный (Web) Знак,Обычный (Web)1 Знак"/>
    <w:link w:val="a6"/>
    <w:uiPriority w:val="99"/>
    <w:rsid w:val="00BE3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2022-10-19T06:49:00Z</dcterms:created>
  <dcterms:modified xsi:type="dcterms:W3CDTF">2022-10-19T06:52:00Z</dcterms:modified>
</cp:coreProperties>
</file>