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5C" w:rsidRDefault="004B685C" w:rsidP="004B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8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B685C">
        <w:rPr>
          <w:rFonts w:ascii="Times New Roman" w:hAnsi="Times New Roman" w:cs="Times New Roman"/>
          <w:sz w:val="28"/>
          <w:szCs w:val="28"/>
        </w:rPr>
        <w:t>_</w:t>
      </w:r>
      <w:bookmarkStart w:id="0" w:name="_Hlk511848655"/>
      <w:r w:rsidRPr="004B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финансовых институтов Республики Казахстан в управлении финансами национальных компаний</w:t>
      </w:r>
      <w:bookmarkEnd w:id="0"/>
    </w:p>
    <w:p w:rsidR="004B685C" w:rsidRDefault="004B685C" w:rsidP="004B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Стр-51</w:t>
      </w:r>
    </w:p>
    <w:p w:rsidR="004B685C" w:rsidRPr="004B685C" w:rsidRDefault="004B685C" w:rsidP="004B6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5C" w:rsidRDefault="004B685C" w:rsidP="004B685C">
      <w:pPr>
        <w:pStyle w:val="11"/>
        <w:widowControl w:val="0"/>
        <w:tabs>
          <w:tab w:val="left" w:pos="567"/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E50D1C">
        <w:rPr>
          <w:rFonts w:ascii="Times New Roman" w:hAnsi="Times New Roman" w:cs="Times New Roman"/>
          <w:sz w:val="28"/>
          <w:szCs w:val="28"/>
        </w:rPr>
        <w:fldChar w:fldCharType="begin"/>
      </w:r>
      <w:r w:rsidRPr="00E50D1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50D1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925130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4B685C" w:rsidRPr="00054EE9" w:rsidRDefault="004B685C" w:rsidP="004B685C">
      <w:pPr>
        <w:widowControl w:val="0"/>
        <w:spacing w:after="0"/>
        <w:rPr>
          <w:noProof/>
        </w:rPr>
      </w:pPr>
    </w:p>
    <w:p w:rsidR="004B685C" w:rsidRPr="00054EE9" w:rsidRDefault="004B685C" w:rsidP="004B685C">
      <w:pPr>
        <w:pStyle w:val="11"/>
        <w:widowControl w:val="0"/>
        <w:tabs>
          <w:tab w:val="left" w:pos="440"/>
          <w:tab w:val="left" w:pos="567"/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1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1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  <w:shd w:val="clear" w:color="auto" w:fill="FFFFFF"/>
          </w:rPr>
          <w:t>Теоретические основы деятельности финансовых институтов и их роль в национальной экономике</w:t>
        </w:r>
      </w:hyperlink>
    </w:p>
    <w:p w:rsidR="004B685C" w:rsidRPr="00054EE9" w:rsidRDefault="004B685C" w:rsidP="004B685C">
      <w:pPr>
        <w:pStyle w:val="2"/>
        <w:widowControl w:val="0"/>
        <w:tabs>
          <w:tab w:val="left" w:pos="567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2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Сущность и функции финансовых институтов в модернизации национальной экономики</w:t>
        </w:r>
      </w:hyperlink>
    </w:p>
    <w:p w:rsidR="004B685C" w:rsidRDefault="004B685C" w:rsidP="004B685C">
      <w:pPr>
        <w:pStyle w:val="2"/>
        <w:widowControl w:val="0"/>
        <w:tabs>
          <w:tab w:val="left" w:pos="567"/>
        </w:tabs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25133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Роль финансовых институтов в реализации инвестиционной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деятельности национальных компаний</w:t>
        </w:r>
      </w:hyperlink>
    </w:p>
    <w:p w:rsidR="004B685C" w:rsidRPr="00054EE9" w:rsidRDefault="004B685C" w:rsidP="004B685C">
      <w:pPr>
        <w:widowControl w:val="0"/>
        <w:spacing w:after="0"/>
        <w:rPr>
          <w:noProof/>
        </w:rPr>
      </w:pPr>
    </w:p>
    <w:p w:rsidR="004B685C" w:rsidRPr="00054EE9" w:rsidRDefault="004B685C" w:rsidP="004B685C">
      <w:pPr>
        <w:pStyle w:val="11"/>
        <w:widowControl w:val="0"/>
        <w:tabs>
          <w:tab w:val="left" w:pos="440"/>
          <w:tab w:val="left" w:pos="567"/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4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2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Анализ роли финансовых институтов Республике Казахстан в управлении финансами национальных компаний</w:t>
        </w:r>
      </w:hyperlink>
    </w:p>
    <w:p w:rsidR="004B685C" w:rsidRPr="00054EE9" w:rsidRDefault="004B685C" w:rsidP="004B685C">
      <w:pPr>
        <w:pStyle w:val="2"/>
        <w:widowControl w:val="0"/>
        <w:tabs>
          <w:tab w:val="left" w:pos="567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5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Анализ деятельности национальных компаний по управлению финансовыми ресурсами</w:t>
        </w:r>
      </w:hyperlink>
    </w:p>
    <w:p w:rsidR="004B685C" w:rsidRDefault="004B685C" w:rsidP="004B685C">
      <w:pPr>
        <w:pStyle w:val="2"/>
        <w:widowControl w:val="0"/>
        <w:tabs>
          <w:tab w:val="left" w:pos="567"/>
        </w:tabs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25136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Анализ финансирования национальных компаний через финансовые институты Республики Казахстан</w:t>
        </w:r>
      </w:hyperlink>
    </w:p>
    <w:p w:rsidR="004B685C" w:rsidRPr="00054EE9" w:rsidRDefault="004B685C" w:rsidP="004B685C">
      <w:pPr>
        <w:widowControl w:val="0"/>
        <w:spacing w:after="0"/>
        <w:rPr>
          <w:noProof/>
        </w:rPr>
      </w:pPr>
    </w:p>
    <w:p w:rsidR="004B685C" w:rsidRPr="00054EE9" w:rsidRDefault="004B685C" w:rsidP="004B685C">
      <w:pPr>
        <w:pStyle w:val="11"/>
        <w:widowControl w:val="0"/>
        <w:tabs>
          <w:tab w:val="left" w:pos="440"/>
          <w:tab w:val="left" w:pos="567"/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7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3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Совершенствование деятельности финансовых институтов Республики Казахстан в управлении финансовыми ресурсами национальных компаний в условиях модернизации казахстанской экономики</w:t>
        </w:r>
      </w:hyperlink>
    </w:p>
    <w:p w:rsidR="004B685C" w:rsidRPr="00054EE9" w:rsidRDefault="004B685C" w:rsidP="004B685C">
      <w:pPr>
        <w:pStyle w:val="2"/>
        <w:widowControl w:val="0"/>
        <w:tabs>
          <w:tab w:val="left" w:pos="567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38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</w:t>
        </w:r>
        <w:r w:rsidRPr="00054EE9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Мониторинг реализации инвестиционных проектов национальных компаний, как фактор повышения эффективности управления финансовыми ресурсами</w:t>
        </w:r>
      </w:hyperlink>
    </w:p>
    <w:p w:rsidR="004B685C" w:rsidRPr="00054EE9" w:rsidRDefault="004B685C" w:rsidP="004B685C">
      <w:pPr>
        <w:pStyle w:val="2"/>
        <w:widowControl w:val="0"/>
        <w:tabs>
          <w:tab w:val="left" w:pos="567"/>
        </w:tabs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40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3.2 Повышение эффективности финансовых институтов развития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br/>
        </w:r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 управлении финансами национальных компаний</w:t>
        </w:r>
      </w:hyperlink>
    </w:p>
    <w:p w:rsidR="004B685C" w:rsidRDefault="004B685C" w:rsidP="004B685C">
      <w:pPr>
        <w:pStyle w:val="2"/>
        <w:widowControl w:val="0"/>
        <w:tabs>
          <w:tab w:val="left" w:pos="567"/>
        </w:tabs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25141" w:history="1">
        <w:r w:rsidRPr="00054EE9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3.3 Пути оптимизации финансовых источников развития в условиях новой глобальной реальности</w:t>
        </w:r>
      </w:hyperlink>
    </w:p>
    <w:p w:rsidR="004B685C" w:rsidRPr="00054EE9" w:rsidRDefault="004B685C" w:rsidP="004B685C">
      <w:pPr>
        <w:widowControl w:val="0"/>
        <w:spacing w:after="0"/>
        <w:rPr>
          <w:noProof/>
        </w:rPr>
      </w:pPr>
    </w:p>
    <w:p w:rsidR="004B685C" w:rsidRDefault="004B685C" w:rsidP="004B685C">
      <w:pPr>
        <w:pStyle w:val="11"/>
        <w:widowControl w:val="0"/>
        <w:tabs>
          <w:tab w:val="left" w:pos="567"/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514925142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</w:hyperlink>
    </w:p>
    <w:p w:rsidR="004B685C" w:rsidRPr="00054EE9" w:rsidRDefault="004B685C" w:rsidP="004B685C">
      <w:pPr>
        <w:widowControl w:val="0"/>
        <w:spacing w:after="0"/>
        <w:rPr>
          <w:noProof/>
        </w:rPr>
      </w:pPr>
    </w:p>
    <w:p w:rsidR="004B685C" w:rsidRPr="00054EE9" w:rsidRDefault="004B685C" w:rsidP="004B685C">
      <w:pPr>
        <w:pStyle w:val="11"/>
        <w:widowControl w:val="0"/>
        <w:tabs>
          <w:tab w:val="left" w:pos="567"/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14925143" w:history="1">
        <w:r w:rsidRPr="00054EE9">
          <w:rPr>
            <w:rStyle w:val="a3"/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4B685C" w:rsidRDefault="004B685C" w:rsidP="004B68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D1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4B685C" w:rsidRDefault="004B68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685C" w:rsidRPr="00E50D1C" w:rsidRDefault="004B685C" w:rsidP="004B685C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bookmarkStart w:id="1" w:name="_Toc514925142"/>
      <w:r w:rsidRPr="00E50D1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Заключение</w:t>
      </w:r>
      <w:bookmarkEnd w:id="1"/>
    </w:p>
    <w:p w:rsidR="004B685C" w:rsidRPr="00E50D1C" w:rsidRDefault="004B685C" w:rsidP="004B6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85C" w:rsidRPr="00E50D1C" w:rsidRDefault="004B685C" w:rsidP="004B685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Стратегической ролью институтов развития является прямое финансирование крупномасштабных проектов в области промышленности и промышленной инфраструктуры с высокой степенью риска, а также содействие в реализации проектов среднего размера путем межбанковского финансирования. </w:t>
      </w:r>
    </w:p>
    <w:p w:rsidR="004B685C" w:rsidRPr="00E50D1C" w:rsidRDefault="004B685C" w:rsidP="004B68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1C">
        <w:rPr>
          <w:rFonts w:ascii="Times New Roman" w:hAnsi="Times New Roman" w:cs="Times New Roman"/>
          <w:sz w:val="28"/>
          <w:szCs w:val="28"/>
        </w:rPr>
        <w:t>Особая роль в развитии современной экономики Казахстана принадлежит национальным компаниям, которые создаются для эффективного управления государственными активами страны. Национальные компании выступают непосредственными кураторами и исполнителями по инвестиционным проектам Карты индустриализации РК. При этом сложное финансовое положение и нерациональное управление финансовыми ресурсами национальных компаний, в том числе рассмотренной в работе «», не представляет возможным финансирование индустриализации своими силами.</w:t>
      </w:r>
    </w:p>
    <w:p w:rsidR="004B685C" w:rsidRPr="00E50D1C" w:rsidRDefault="004B685C" w:rsidP="004B685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1C">
        <w:rPr>
          <w:rFonts w:ascii="Times New Roman" w:hAnsi="Times New Roman" w:cs="Times New Roman"/>
          <w:sz w:val="28"/>
          <w:szCs w:val="28"/>
        </w:rPr>
        <w:t>В соответствие с Посланием Президента РК «Третья модернизация Казахстана: глобальная конкурентоспособность» Правительству РК поручено обеспечить меры технологического перевооружения базовых отраслей промышленности до 2025 года.</w:t>
      </w:r>
    </w:p>
    <w:p w:rsidR="004B685C" w:rsidRDefault="004B685C">
      <w:r>
        <w:br w:type="page"/>
      </w:r>
    </w:p>
    <w:p w:rsidR="004B685C" w:rsidRPr="00E50D1C" w:rsidRDefault="004B685C" w:rsidP="004B685C">
      <w:pPr>
        <w:pStyle w:val="1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bookmarkStart w:id="2" w:name="_Toc514925143"/>
      <w:r w:rsidRPr="00E50D1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Список использованных источников</w:t>
      </w:r>
      <w:bookmarkEnd w:id="2"/>
    </w:p>
    <w:p w:rsidR="004B685C" w:rsidRPr="00E50D1C" w:rsidRDefault="004B685C" w:rsidP="004B685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85C" w:rsidRPr="00E50D1C" w:rsidRDefault="004B685C" w:rsidP="004B685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E50D1C">
        <w:rPr>
          <w:rFonts w:ascii="Times New Roman" w:hAnsi="Times New Roman" w:cs="Times New Roman"/>
          <w:sz w:val="28"/>
          <w:szCs w:val="28"/>
        </w:rPr>
        <w:t>Топсахалова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 Ф.М - Г. Инвестиции. ‒ М: Академия Естествознания, 2015. ‒ 270 с.</w:t>
      </w:r>
    </w:p>
    <w:p w:rsidR="004B685C" w:rsidRPr="00E50D1C" w:rsidRDefault="004B685C" w:rsidP="004B685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Бафанов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 С.С. Рассмотрение роли кредитно-финансовых институтов в развитии экономики // Использование современных инновационных технологий в разработке и реализации экономических реформ: сборник статей Международной научно-практической конференции (11 сентября 2017 г., г. Омск). - Уфа: АЭТЕРНА, </w:t>
      </w:r>
      <w:proofErr w:type="gramStart"/>
      <w:r w:rsidRPr="00E50D1C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E50D1C">
        <w:rPr>
          <w:rFonts w:ascii="Times New Roman" w:hAnsi="Times New Roman" w:cs="Times New Roman"/>
          <w:sz w:val="28"/>
          <w:szCs w:val="28"/>
        </w:rPr>
        <w:t>166 с.</w:t>
      </w:r>
    </w:p>
    <w:p w:rsidR="004B685C" w:rsidRPr="00E50D1C" w:rsidRDefault="004B685C" w:rsidP="004B685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0D1C">
        <w:rPr>
          <w:rFonts w:ascii="Times New Roman" w:hAnsi="Times New Roman" w:cs="Times New Roman"/>
          <w:sz w:val="28"/>
          <w:szCs w:val="28"/>
        </w:rPr>
        <w:t xml:space="preserve">Ковалев В.В. Финансовый менеджмент; теория и практика. — 2-е изд., </w:t>
      </w: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. доп. - М.: ТК </w:t>
      </w: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, Изд-во Проспект, 2007. - 1024 с. </w:t>
      </w:r>
    </w:p>
    <w:p w:rsidR="004B685C" w:rsidRPr="00E50D1C" w:rsidRDefault="004B685C" w:rsidP="004B68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1C">
        <w:rPr>
          <w:rFonts w:ascii="Times New Roman" w:hAnsi="Times New Roman" w:cs="Times New Roman"/>
          <w:sz w:val="28"/>
          <w:szCs w:val="28"/>
        </w:rPr>
        <w:t xml:space="preserve">Окулов В. Л. Финансовые институты и рынки: учебное пособие/ В. Л. Окулов. Высшая школа менеджмента СПбГУ. — СПб.: Изд-во «Высшая школа менеджмента», 2015. — 316 с. </w:t>
      </w:r>
    </w:p>
    <w:p w:rsidR="004B685C" w:rsidRPr="00E50D1C" w:rsidRDefault="004B685C" w:rsidP="004B685C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Зимовець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 В.В. Финансовое посредничество: науч. </w:t>
      </w: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 xml:space="preserve">. /В.В. </w:t>
      </w:r>
      <w:proofErr w:type="spellStart"/>
      <w:r w:rsidRPr="00E50D1C">
        <w:rPr>
          <w:rFonts w:ascii="Times New Roman" w:hAnsi="Times New Roman" w:cs="Times New Roman"/>
          <w:sz w:val="28"/>
          <w:szCs w:val="28"/>
        </w:rPr>
        <w:t>Зимовець</w:t>
      </w:r>
      <w:proofErr w:type="spellEnd"/>
      <w:r w:rsidRPr="00E50D1C">
        <w:rPr>
          <w:rFonts w:ascii="Times New Roman" w:hAnsi="Times New Roman" w:cs="Times New Roman"/>
          <w:sz w:val="28"/>
          <w:szCs w:val="28"/>
        </w:rPr>
        <w:t>, С.П. Зубик. Киев: КНЕУ, 2008. – 120 с.</w:t>
      </w:r>
    </w:p>
    <w:p w:rsidR="009466D4" w:rsidRDefault="009466D4" w:rsidP="004B685C">
      <w:bookmarkStart w:id="3" w:name="_GoBack"/>
      <w:bookmarkEnd w:id="3"/>
    </w:p>
    <w:sectPr w:rsidR="0094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445"/>
    <w:multiLevelType w:val="hybridMultilevel"/>
    <w:tmpl w:val="99862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4"/>
    <w:rsid w:val="00284ED4"/>
    <w:rsid w:val="004B685C"/>
    <w:rsid w:val="0094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DCF"/>
  <w15:chartTrackingRefBased/>
  <w15:docId w15:val="{58F2CB88-DC14-40AA-8C2A-5F9D19F7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5C"/>
  </w:style>
  <w:style w:type="paragraph" w:styleId="1">
    <w:name w:val="heading 1"/>
    <w:basedOn w:val="a"/>
    <w:next w:val="a"/>
    <w:link w:val="10"/>
    <w:uiPriority w:val="9"/>
    <w:qFormat/>
    <w:rsid w:val="004B6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8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B685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B685C"/>
    <w:pPr>
      <w:tabs>
        <w:tab w:val="left" w:pos="880"/>
        <w:tab w:val="right" w:leader="dot" w:pos="9638"/>
      </w:tabs>
      <w:spacing w:after="0" w:line="240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4B68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99"/>
    <w:qFormat/>
    <w:rsid w:val="004B685C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B685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B685C"/>
    <w:rPr>
      <w:sz w:val="20"/>
      <w:szCs w:val="20"/>
    </w:rPr>
  </w:style>
  <w:style w:type="character" w:customStyle="1" w:styleId="a5">
    <w:name w:val="Абзац списка Знак"/>
    <w:basedOn w:val="a0"/>
    <w:link w:val="a4"/>
    <w:uiPriority w:val="99"/>
    <w:rsid w:val="004B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2018-10-22T06:50:00Z</dcterms:created>
  <dcterms:modified xsi:type="dcterms:W3CDTF">2018-10-22T06:54:00Z</dcterms:modified>
</cp:coreProperties>
</file>