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7A" w:rsidRDefault="001E6CB7" w:rsidP="001E6CB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Др_</w:t>
      </w:r>
      <w:r w:rsidRPr="00764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коммерческих банков в модернизации экономики Казахстана</w:t>
      </w:r>
    </w:p>
    <w:p w:rsidR="001E6CB7" w:rsidRDefault="001E6CB7" w:rsidP="001E6CB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Стр_50</w:t>
      </w:r>
    </w:p>
    <w:p w:rsidR="001E6CB7" w:rsidRPr="0076421B" w:rsidRDefault="001E6CB7" w:rsidP="001E6CB7">
      <w:pPr>
        <w:tabs>
          <w:tab w:val="left" w:pos="1470"/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421B">
        <w:rPr>
          <w:rFonts w:ascii="Times New Roman" w:hAnsi="Times New Roman" w:cs="Times New Roman"/>
          <w:sz w:val="28"/>
          <w:szCs w:val="28"/>
        </w:rPr>
        <w:tab/>
      </w:r>
      <w:r w:rsidRPr="0076421B">
        <w:rPr>
          <w:rFonts w:ascii="Times New Roman" w:hAnsi="Times New Roman" w:cs="Times New Roman"/>
          <w:sz w:val="28"/>
          <w:szCs w:val="28"/>
        </w:rPr>
        <w:tab/>
      </w:r>
    </w:p>
    <w:p w:rsidR="001E6CB7" w:rsidRPr="0076421B" w:rsidRDefault="001E6CB7" w:rsidP="001E6CB7">
      <w:pPr>
        <w:jc w:val="both"/>
        <w:rPr>
          <w:rFonts w:ascii="Times New Roman" w:hAnsi="Times New Roman" w:cs="Times New Roman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8017"/>
      </w:tblGrid>
      <w:tr w:rsidR="001E6CB7" w:rsidRPr="0076421B" w:rsidTr="001E6CB7">
        <w:tc>
          <w:tcPr>
            <w:tcW w:w="671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7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CB7" w:rsidRPr="0076421B" w:rsidTr="001E6CB7">
        <w:tc>
          <w:tcPr>
            <w:tcW w:w="671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ДЕЯТЕЛЬНОСТИ КОММЕРЧЕСКИХ БАНКОВ В НАЦИОНАЛЬНОЙ ЭКОНОМИКЕ</w:t>
            </w:r>
          </w:p>
        </w:tc>
      </w:tr>
      <w:tr w:rsidR="001E6CB7" w:rsidRPr="0076421B" w:rsidTr="001E6CB7">
        <w:tc>
          <w:tcPr>
            <w:tcW w:w="671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17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Сущность коммерческих банков как финансовых посредников в экономике</w:t>
            </w:r>
          </w:p>
        </w:tc>
      </w:tr>
      <w:tr w:rsidR="001E6CB7" w:rsidRPr="0076421B" w:rsidTr="001E6CB7">
        <w:tc>
          <w:tcPr>
            <w:tcW w:w="671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17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Функции и принципы деятельности коммерческих банков</w:t>
            </w:r>
          </w:p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CB7" w:rsidRPr="0076421B" w:rsidTr="001E6CB7">
        <w:tc>
          <w:tcPr>
            <w:tcW w:w="671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РОЛИ КОММЕРЧЕСКИХ БАНКОВ В РАЗВИТИИ </w:t>
            </w:r>
            <w:r w:rsidRPr="0076421B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КАЗАХСТАН</w:t>
            </w:r>
          </w:p>
        </w:tc>
      </w:tr>
      <w:tr w:rsidR="001E6CB7" w:rsidRPr="0076421B" w:rsidTr="001E6CB7">
        <w:tc>
          <w:tcPr>
            <w:tcW w:w="671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17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состояние банковского сектора Республики </w:t>
            </w:r>
            <w:r w:rsidRPr="0076421B">
              <w:rPr>
                <w:rFonts w:ascii="Times New Roman" w:hAnsi="Times New Roman" w:cs="Times New Roman"/>
                <w:sz w:val="28"/>
                <w:szCs w:val="28"/>
              </w:rPr>
              <w:br/>
              <w:t>Казахстан и его роль в развитии экономики</w:t>
            </w:r>
          </w:p>
        </w:tc>
      </w:tr>
      <w:tr w:rsidR="001E6CB7" w:rsidRPr="0076421B" w:rsidTr="001E6CB7">
        <w:tc>
          <w:tcPr>
            <w:tcW w:w="671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17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 АО «» в условиях модернизации экономики</w:t>
            </w:r>
          </w:p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CB7" w:rsidRPr="0076421B" w:rsidTr="001E6CB7">
        <w:tc>
          <w:tcPr>
            <w:tcW w:w="671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7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ДАЛЬНЕЙШИЕ ПУТИ ПОВЫШЕНИЯ РОЛИ БАНКОВ В УСЛОВИЯХ МОДЕРНИЗАЦИИ ЭКОНОМИКИ КАЗАХСТАНА</w:t>
            </w:r>
          </w:p>
        </w:tc>
      </w:tr>
      <w:tr w:rsidR="001E6CB7" w:rsidRPr="0076421B" w:rsidTr="001E6CB7">
        <w:tc>
          <w:tcPr>
            <w:tcW w:w="671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17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Инновации и современные банковские технологии в условиях модернизации, технического и технологического обновления экономики</w:t>
            </w:r>
          </w:p>
        </w:tc>
      </w:tr>
      <w:tr w:rsidR="001E6CB7" w:rsidRPr="0076421B" w:rsidTr="001E6CB7">
        <w:tc>
          <w:tcPr>
            <w:tcW w:w="671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17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 xml:space="preserve">Условия и направления повышения роли банковского </w:t>
            </w:r>
            <w:r w:rsidRPr="0076421B">
              <w:rPr>
                <w:rFonts w:ascii="Times New Roman" w:hAnsi="Times New Roman" w:cs="Times New Roman"/>
                <w:sz w:val="28"/>
                <w:szCs w:val="28"/>
              </w:rPr>
              <w:br/>
              <w:t>посредничества в условиях модернизации экономики</w:t>
            </w:r>
          </w:p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CB7" w:rsidRPr="0076421B" w:rsidTr="001E6CB7">
        <w:tc>
          <w:tcPr>
            <w:tcW w:w="671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7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CB7" w:rsidRPr="0076421B" w:rsidTr="001E6CB7">
        <w:tc>
          <w:tcPr>
            <w:tcW w:w="671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7" w:type="dxa"/>
          </w:tcPr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1B">
              <w:rPr>
                <w:rFonts w:ascii="Times New Roman" w:hAnsi="Times New Roman" w:cs="Times New Roman"/>
                <w:sz w:val="28"/>
                <w:szCs w:val="28"/>
              </w:rPr>
              <w:t xml:space="preserve"> СПИСОК ИСПОЛЬЗОВАННОЙ ЛИТЕРАТУРЫ</w:t>
            </w:r>
          </w:p>
          <w:p w:rsidR="001E6CB7" w:rsidRPr="0076421B" w:rsidRDefault="001E6CB7" w:rsidP="0021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CB7" w:rsidRPr="0076421B" w:rsidRDefault="001E6CB7" w:rsidP="001E6C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CB7" w:rsidRPr="0076421B" w:rsidRDefault="001E6CB7" w:rsidP="001E6C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CB7" w:rsidRDefault="001E6CB7">
      <w:r>
        <w:br w:type="page"/>
      </w:r>
    </w:p>
    <w:p w:rsidR="001E6CB7" w:rsidRPr="0076421B" w:rsidRDefault="001E6CB7" w:rsidP="001E6CB7">
      <w:pPr>
        <w:pStyle w:val="1"/>
        <w:ind w:firstLine="709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bookmarkStart w:id="0" w:name="_Toc6662909"/>
      <w:r w:rsidRPr="0076421B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lastRenderedPageBreak/>
        <w:t>Заключение</w:t>
      </w:r>
      <w:bookmarkEnd w:id="0"/>
    </w:p>
    <w:p w:rsidR="001E6CB7" w:rsidRPr="0076421B" w:rsidRDefault="001E6CB7" w:rsidP="001E6C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E6CB7" w:rsidRPr="0076421B" w:rsidRDefault="001E6CB7" w:rsidP="001E6C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теоретического и практического изучения темы исследования сделаны следующие выводы и заключения</w:t>
      </w:r>
    </w:p>
    <w:p w:rsidR="001E6CB7" w:rsidRPr="0076421B" w:rsidRDefault="001E6CB7" w:rsidP="001E6C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Коммерческий банк является специфической коммерческой организацией, осуществляющей банковскую деятельность, включающую большой спектр финансовых и иных операций, главными из которых </w:t>
      </w:r>
      <w:r w:rsidRPr="00764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 привлечение</w:t>
      </w:r>
      <w:r w:rsidRPr="00764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вклады денежных средств физических и юридических лиц и их размещение от своего имени и за свой счет на условиях срочности, возвратности и платности.</w:t>
      </w:r>
    </w:p>
    <w:p w:rsidR="001E6CB7" w:rsidRPr="0076421B" w:rsidRDefault="001E6CB7" w:rsidP="001E6C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коммерческих банков в экономике проявляется в выполняемых ими функциях. Основными функциями банков являются: функция аккумуляции и мобилизации свободных денежных средств; функция посредничества в кредите; функция посредничества в проведении платежей и расчетов; функция создания платежных средств.</w:t>
      </w:r>
    </w:p>
    <w:p w:rsidR="001E6CB7" w:rsidRPr="0076421B" w:rsidRDefault="001E6CB7" w:rsidP="001E6C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возложенных на банки функций базируется на соблюдении ими принципов деятельности, в том числе:</w:t>
      </w:r>
    </w:p>
    <w:p w:rsidR="001E6CB7" w:rsidRPr="0076421B" w:rsidRDefault="001E6CB7" w:rsidP="001E6C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работа в пределах реально имеющихся ресурсов;</w:t>
      </w:r>
    </w:p>
    <w:p w:rsidR="001E6CB7" w:rsidRPr="0076421B" w:rsidRDefault="001E6CB7" w:rsidP="001E6C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экономическая самостоятельность;</w:t>
      </w:r>
    </w:p>
    <w:p w:rsidR="001E6CB7" w:rsidRPr="0076421B" w:rsidRDefault="001E6CB7" w:rsidP="001E6C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построения взаимоотношений банка с клиентами на рыночной основе;</w:t>
      </w:r>
    </w:p>
    <w:p w:rsidR="001E6CB7" w:rsidRPr="0076421B" w:rsidRDefault="001E6CB7" w:rsidP="001E6C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косвенное регулирование деятельности банка.</w:t>
      </w:r>
    </w:p>
    <w:p w:rsidR="001E6CB7" w:rsidRDefault="001E6CB7">
      <w:r>
        <w:br w:type="page"/>
      </w:r>
    </w:p>
    <w:p w:rsidR="001E6CB7" w:rsidRPr="0076421B" w:rsidRDefault="001E6CB7" w:rsidP="001E6CB7">
      <w:pPr>
        <w:pStyle w:val="1"/>
        <w:ind w:firstLine="709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bookmarkStart w:id="1" w:name="_Toc6662910"/>
      <w:r w:rsidRPr="0076421B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lastRenderedPageBreak/>
        <w:t>Список использованной литературы</w:t>
      </w:r>
      <w:bookmarkEnd w:id="1"/>
    </w:p>
    <w:p w:rsidR="001E6CB7" w:rsidRPr="0076421B" w:rsidRDefault="001E6CB7" w:rsidP="001E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6CB7" w:rsidRPr="0076421B" w:rsidRDefault="001E6CB7" w:rsidP="001E6CB7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1B">
        <w:rPr>
          <w:rFonts w:ascii="Times New Roman" w:hAnsi="Times New Roman" w:cs="Times New Roman"/>
          <w:sz w:val="28"/>
          <w:szCs w:val="28"/>
        </w:rPr>
        <w:t>Лаврушин О.И. Деньги. Кредит. Банки. -</w:t>
      </w:r>
      <w:proofErr w:type="gramStart"/>
      <w:r w:rsidRPr="0076421B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76421B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proofErr w:type="gramEnd"/>
      <w:r w:rsidRPr="0076421B">
        <w:rPr>
          <w:rFonts w:ascii="Times New Roman" w:hAnsi="Times New Roman" w:cs="Times New Roman"/>
          <w:sz w:val="28"/>
          <w:szCs w:val="28"/>
        </w:rPr>
        <w:t>. - 2015. - 448 с. С. 357.</w:t>
      </w:r>
    </w:p>
    <w:p w:rsidR="001E6CB7" w:rsidRPr="0076421B" w:rsidRDefault="001E6CB7" w:rsidP="001E6CB7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21B">
        <w:rPr>
          <w:rFonts w:ascii="Times New Roman" w:hAnsi="Times New Roman" w:cs="Times New Roman"/>
          <w:sz w:val="28"/>
          <w:szCs w:val="28"/>
        </w:rPr>
        <w:t>Коптякова</w:t>
      </w:r>
      <w:proofErr w:type="spellEnd"/>
      <w:r w:rsidRPr="0076421B">
        <w:rPr>
          <w:rFonts w:ascii="Times New Roman" w:hAnsi="Times New Roman" w:cs="Times New Roman"/>
          <w:sz w:val="28"/>
          <w:szCs w:val="28"/>
        </w:rPr>
        <w:t xml:space="preserve"> С.В. К вопросу о трактовках понятия «банковская система» // Известия Оренбургского государственного аграрного университета. - 2011. - № 30-1, том 2. С. 158-161.</w:t>
      </w:r>
    </w:p>
    <w:p w:rsidR="001E6CB7" w:rsidRPr="0076421B" w:rsidRDefault="001E6CB7" w:rsidP="001E6CB7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1B">
        <w:rPr>
          <w:rFonts w:ascii="Times New Roman" w:hAnsi="Times New Roman" w:cs="Times New Roman"/>
          <w:sz w:val="28"/>
          <w:szCs w:val="28"/>
        </w:rPr>
        <w:t xml:space="preserve">Банковское дело: </w:t>
      </w:r>
      <w:proofErr w:type="spellStart"/>
      <w:r w:rsidRPr="0076421B">
        <w:rPr>
          <w:rFonts w:ascii="Times New Roman" w:hAnsi="Times New Roman" w:cs="Times New Roman"/>
          <w:sz w:val="28"/>
          <w:szCs w:val="28"/>
        </w:rPr>
        <w:t>Учебик</w:t>
      </w:r>
      <w:proofErr w:type="spellEnd"/>
      <w:r w:rsidRPr="0076421B">
        <w:rPr>
          <w:rFonts w:ascii="Times New Roman" w:hAnsi="Times New Roman" w:cs="Times New Roman"/>
          <w:sz w:val="28"/>
          <w:szCs w:val="28"/>
        </w:rPr>
        <w:t xml:space="preserve">. - 2-е изд. доп. и </w:t>
      </w:r>
      <w:proofErr w:type="spellStart"/>
      <w:proofErr w:type="gramStart"/>
      <w:r w:rsidRPr="0076421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6421B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76421B">
        <w:rPr>
          <w:rFonts w:ascii="Times New Roman" w:hAnsi="Times New Roman" w:cs="Times New Roman"/>
          <w:sz w:val="28"/>
          <w:szCs w:val="28"/>
        </w:rPr>
        <w:t xml:space="preserve"> Под общ. ред. Г.С. </w:t>
      </w:r>
      <w:proofErr w:type="spellStart"/>
      <w:r w:rsidRPr="0076421B">
        <w:rPr>
          <w:rFonts w:ascii="Times New Roman" w:hAnsi="Times New Roman" w:cs="Times New Roman"/>
          <w:sz w:val="28"/>
          <w:szCs w:val="28"/>
        </w:rPr>
        <w:t>Сейткасимова</w:t>
      </w:r>
      <w:proofErr w:type="spellEnd"/>
      <w:r w:rsidRPr="0076421B">
        <w:rPr>
          <w:rFonts w:ascii="Times New Roman" w:hAnsi="Times New Roman" w:cs="Times New Roman"/>
          <w:sz w:val="28"/>
          <w:szCs w:val="28"/>
        </w:rPr>
        <w:t xml:space="preserve">. - Астана. - </w:t>
      </w:r>
      <w:proofErr w:type="spellStart"/>
      <w:r w:rsidRPr="0076421B">
        <w:rPr>
          <w:rFonts w:ascii="Times New Roman" w:hAnsi="Times New Roman" w:cs="Times New Roman"/>
          <w:sz w:val="28"/>
          <w:szCs w:val="28"/>
        </w:rPr>
        <w:t>КазУЭФиМТ</w:t>
      </w:r>
      <w:proofErr w:type="spellEnd"/>
      <w:r w:rsidRPr="0076421B">
        <w:rPr>
          <w:rFonts w:ascii="Times New Roman" w:hAnsi="Times New Roman" w:cs="Times New Roman"/>
          <w:sz w:val="28"/>
          <w:szCs w:val="28"/>
        </w:rPr>
        <w:t>: ИПЦ, 2007. - 640 с.</w:t>
      </w:r>
    </w:p>
    <w:p w:rsidR="001E6CB7" w:rsidRPr="0076421B" w:rsidRDefault="001E6CB7" w:rsidP="001E6CB7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1B">
        <w:rPr>
          <w:rFonts w:ascii="Times New Roman" w:hAnsi="Times New Roman" w:cs="Times New Roman"/>
          <w:sz w:val="28"/>
          <w:szCs w:val="28"/>
        </w:rPr>
        <w:t xml:space="preserve">Банковское </w:t>
      </w:r>
      <w:proofErr w:type="gramStart"/>
      <w:r w:rsidRPr="0076421B">
        <w:rPr>
          <w:rFonts w:ascii="Times New Roman" w:hAnsi="Times New Roman" w:cs="Times New Roman"/>
          <w:sz w:val="28"/>
          <w:szCs w:val="28"/>
        </w:rPr>
        <w:t>дело :</w:t>
      </w:r>
      <w:proofErr w:type="gramEnd"/>
      <w:r w:rsidRPr="0076421B">
        <w:rPr>
          <w:rFonts w:ascii="Times New Roman" w:hAnsi="Times New Roman" w:cs="Times New Roman"/>
          <w:sz w:val="28"/>
          <w:szCs w:val="28"/>
        </w:rPr>
        <w:t xml:space="preserve"> учебник / под ред. д-ра </w:t>
      </w:r>
      <w:proofErr w:type="spellStart"/>
      <w:r w:rsidRPr="0076421B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76421B">
        <w:rPr>
          <w:rFonts w:ascii="Times New Roman" w:hAnsi="Times New Roman" w:cs="Times New Roman"/>
          <w:sz w:val="28"/>
          <w:szCs w:val="28"/>
        </w:rPr>
        <w:t xml:space="preserve">. наук, проф. Г. Г, Коробовой. — изд. с изм. — М.; </w:t>
      </w:r>
      <w:proofErr w:type="spellStart"/>
      <w:r w:rsidRPr="0076421B">
        <w:rPr>
          <w:rFonts w:ascii="Times New Roman" w:hAnsi="Times New Roman" w:cs="Times New Roman"/>
          <w:sz w:val="28"/>
          <w:szCs w:val="28"/>
        </w:rPr>
        <w:t>Экономисть</w:t>
      </w:r>
      <w:proofErr w:type="spellEnd"/>
      <w:r w:rsidRPr="0076421B">
        <w:rPr>
          <w:rFonts w:ascii="Times New Roman" w:hAnsi="Times New Roman" w:cs="Times New Roman"/>
          <w:sz w:val="28"/>
          <w:szCs w:val="28"/>
        </w:rPr>
        <w:t>, 2012.</w:t>
      </w:r>
    </w:p>
    <w:p w:rsidR="001E6CB7" w:rsidRPr="0076421B" w:rsidRDefault="001E6CB7" w:rsidP="001E6CB7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21B">
        <w:rPr>
          <w:rFonts w:ascii="Times New Roman" w:hAnsi="Times New Roman" w:cs="Times New Roman"/>
          <w:sz w:val="28"/>
          <w:szCs w:val="28"/>
        </w:rPr>
        <w:t>Садвокасова</w:t>
      </w:r>
      <w:proofErr w:type="spellEnd"/>
      <w:r w:rsidRPr="0076421B">
        <w:rPr>
          <w:rFonts w:ascii="Times New Roman" w:hAnsi="Times New Roman" w:cs="Times New Roman"/>
          <w:sz w:val="28"/>
          <w:szCs w:val="28"/>
        </w:rPr>
        <w:t xml:space="preserve"> К.Ж. Бухгалтерский учет в банках второго уровня: Учебное пособие. - Алматы: «</w:t>
      </w:r>
      <w:proofErr w:type="spellStart"/>
      <w:r w:rsidRPr="0076421B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76421B">
        <w:rPr>
          <w:rFonts w:ascii="Times New Roman" w:hAnsi="Times New Roman" w:cs="Times New Roman"/>
          <w:sz w:val="28"/>
          <w:szCs w:val="28"/>
        </w:rPr>
        <w:t>», 2014. - 248 с.</w:t>
      </w:r>
    </w:p>
    <w:p w:rsidR="001E6CB7" w:rsidRDefault="001E6CB7" w:rsidP="001E6CB7">
      <w:bookmarkStart w:id="2" w:name="_GoBack"/>
      <w:bookmarkEnd w:id="2"/>
    </w:p>
    <w:sectPr w:rsidR="001E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D68"/>
    <w:multiLevelType w:val="hybridMultilevel"/>
    <w:tmpl w:val="DCD42D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26"/>
    <w:rsid w:val="001E6CB7"/>
    <w:rsid w:val="00B0707A"/>
    <w:rsid w:val="00B5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6F97"/>
  <w15:chartTrackingRefBased/>
  <w15:docId w15:val="{30F3C02D-7D62-4E0B-8A4C-A1E6A0BD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B7"/>
  </w:style>
  <w:style w:type="paragraph" w:styleId="1">
    <w:name w:val="heading 1"/>
    <w:basedOn w:val="a"/>
    <w:next w:val="a"/>
    <w:link w:val="10"/>
    <w:uiPriority w:val="9"/>
    <w:qFormat/>
    <w:rsid w:val="001E6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E6C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E6CB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1E6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2019-10-10T09:45:00Z</dcterms:created>
  <dcterms:modified xsi:type="dcterms:W3CDTF">2019-10-10T09:48:00Z</dcterms:modified>
</cp:coreProperties>
</file>