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14" w:rsidRPr="001B0614" w:rsidRDefault="001B0614" w:rsidP="001B0614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4"/>
          <w:szCs w:val="20"/>
          <w:shd w:val="clear" w:color="auto" w:fill="FFFFFF"/>
        </w:rPr>
      </w:pPr>
      <w:proofErr w:type="spellStart"/>
      <w:r w:rsidRPr="001B0614">
        <w:rPr>
          <w:rStyle w:val="a3"/>
          <w:rFonts w:ascii="Times New Roman" w:hAnsi="Times New Roman"/>
          <w:b w:val="0"/>
          <w:bCs/>
          <w:sz w:val="24"/>
          <w:szCs w:val="20"/>
          <w:shd w:val="clear" w:color="auto" w:fill="FFFFFF"/>
        </w:rPr>
        <w:t>Др</w:t>
      </w:r>
      <w:proofErr w:type="spellEnd"/>
      <w:proofErr w:type="gramStart"/>
      <w:r w:rsidRPr="001B0614">
        <w:rPr>
          <w:rStyle w:val="a3"/>
          <w:rFonts w:ascii="Times New Roman" w:hAnsi="Times New Roman"/>
          <w:b w:val="0"/>
          <w:bCs/>
          <w:sz w:val="24"/>
          <w:szCs w:val="20"/>
          <w:shd w:val="clear" w:color="auto" w:fill="FFFFFF"/>
        </w:rPr>
        <w:t>_</w:t>
      </w:r>
      <w:r w:rsidRPr="001B0614">
        <w:rPr>
          <w:rStyle w:val="a3"/>
          <w:rFonts w:ascii="Times New Roman" w:hAnsi="Times New Roman"/>
          <w:b w:val="0"/>
          <w:bCs/>
          <w:sz w:val="24"/>
          <w:szCs w:val="20"/>
          <w:shd w:val="clear" w:color="auto" w:fill="FFFFFF"/>
        </w:rPr>
        <w:t>«</w:t>
      </w:r>
      <w:proofErr w:type="gramEnd"/>
      <w:r w:rsidRPr="001B0614">
        <w:rPr>
          <w:rStyle w:val="a3"/>
          <w:rFonts w:ascii="Times New Roman" w:hAnsi="Times New Roman"/>
          <w:b w:val="0"/>
          <w:bCs/>
          <w:sz w:val="24"/>
          <w:szCs w:val="20"/>
          <w:shd w:val="clear" w:color="auto" w:fill="FFFFFF"/>
        </w:rPr>
        <w:t>Самостоятельная работа как средство развития творческих способностей обучающихся при изучении иностранного языка»</w:t>
      </w:r>
    </w:p>
    <w:p w:rsidR="001B0614" w:rsidRPr="001B0614" w:rsidRDefault="001B0614" w:rsidP="001B0614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4"/>
          <w:szCs w:val="20"/>
          <w:shd w:val="clear" w:color="auto" w:fill="FFFFFF"/>
        </w:rPr>
      </w:pPr>
      <w:r w:rsidRPr="001B0614">
        <w:rPr>
          <w:rStyle w:val="a3"/>
          <w:rFonts w:ascii="Times New Roman" w:hAnsi="Times New Roman"/>
          <w:b w:val="0"/>
          <w:bCs/>
          <w:sz w:val="24"/>
          <w:szCs w:val="20"/>
          <w:shd w:val="clear" w:color="auto" w:fill="FFFFFF"/>
        </w:rPr>
        <w:t>Стр-80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9648"/>
        <w:gridCol w:w="540"/>
      </w:tblGrid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1459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B21459">
              <w:rPr>
                <w:b/>
                <w:sz w:val="28"/>
                <w:szCs w:val="28"/>
              </w:rPr>
              <w:t xml:space="preserve">1. Особенности организации самостоятельной работы учащихся на уроках иностранного языка 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21459">
              <w:rPr>
                <w:sz w:val="28"/>
                <w:szCs w:val="28"/>
              </w:rPr>
              <w:t>1.1 Понятие и сущность самостоятельной работы обучающихся в школе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21459">
              <w:rPr>
                <w:sz w:val="28"/>
                <w:szCs w:val="28"/>
              </w:rPr>
              <w:t>1.2 Психолого-педагогические основы самостоятельной работы обучающихся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21459">
              <w:rPr>
                <w:sz w:val="28"/>
                <w:szCs w:val="28"/>
              </w:rPr>
              <w:t>1.3 Виды и формы самостоятельной работы учащихся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21459">
              <w:rPr>
                <w:sz w:val="28"/>
                <w:szCs w:val="28"/>
              </w:rPr>
              <w:t xml:space="preserve">1.4  Роль самостоятельной работы в развитии мотивации к изучению иностранного языка 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3"/>
                <w:bCs/>
                <w:sz w:val="28"/>
                <w:szCs w:val="28"/>
              </w:rPr>
            </w:pPr>
            <w:r w:rsidRPr="00B21459">
              <w:rPr>
                <w:b/>
                <w:sz w:val="28"/>
                <w:szCs w:val="28"/>
              </w:rPr>
              <w:t>2.</w:t>
            </w:r>
            <w:r w:rsidRPr="00B21459">
              <w:rPr>
                <w:rStyle w:val="a3"/>
                <w:bCs/>
                <w:sz w:val="28"/>
                <w:szCs w:val="28"/>
              </w:rPr>
              <w:t>Самостоятельная работа как средство развития творческих способностей обучающихся при изучении иностранного языка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3"/>
                <w:b w:val="0"/>
                <w:bCs/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B21459">
              <w:rPr>
                <w:rStyle w:val="a3"/>
                <w:b w:val="0"/>
                <w:bCs/>
                <w:sz w:val="28"/>
                <w:szCs w:val="28"/>
              </w:rPr>
              <w:t xml:space="preserve">2.1 </w:t>
            </w:r>
            <w:r w:rsidRPr="00B21459">
              <w:rPr>
                <w:bCs/>
                <w:sz w:val="28"/>
                <w:szCs w:val="28"/>
              </w:rPr>
              <w:t>Роль контроля и самоконтроля при организации самостоятельной работы учащихся по иностранному языку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21459">
              <w:rPr>
                <w:bCs/>
                <w:sz w:val="28"/>
                <w:szCs w:val="28"/>
              </w:rPr>
              <w:t>2.2 Формирование и развитие навыков самостоятельной творческой деятельности с использованием  игр на уроках английского языка.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21459">
              <w:rPr>
                <w:sz w:val="28"/>
                <w:szCs w:val="28"/>
              </w:rPr>
              <w:t xml:space="preserve">2.3 Разработка самостоятельных работ как средство развития творческих способностей, обучающихся при изучении иностранного языка 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0614" w:rsidRPr="00BC7FE6" w:rsidTr="005416B2">
        <w:trPr>
          <w:trHeight w:val="1110"/>
        </w:trPr>
        <w:tc>
          <w:tcPr>
            <w:tcW w:w="9648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21459">
              <w:rPr>
                <w:sz w:val="28"/>
                <w:szCs w:val="28"/>
              </w:rPr>
              <w:t>2.4  Развитие  познавательной активности учащихся на основе заданий для самостоятельного выполнения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B21459">
              <w:rPr>
                <w:b/>
                <w:sz w:val="28"/>
                <w:szCs w:val="28"/>
              </w:rPr>
              <w:t>3.  Практическое применение методов активизации самостоятельной работы учащихся на уроках иностранного языка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21459">
              <w:rPr>
                <w:bCs/>
                <w:sz w:val="28"/>
                <w:szCs w:val="28"/>
              </w:rPr>
              <w:t xml:space="preserve">3.1 Организация самостоятельной работы учащихся по иностранному языку 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B21459">
              <w:rPr>
                <w:bCs/>
                <w:sz w:val="28"/>
                <w:szCs w:val="28"/>
              </w:rPr>
              <w:t>3.2. Анализ использования самостоятельной работы по английскому языку во время производственной практики в школе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21459">
              <w:rPr>
                <w:sz w:val="28"/>
                <w:szCs w:val="28"/>
              </w:rPr>
              <w:t>Заключение</w:t>
            </w:r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1B0614" w:rsidRPr="00BC7FE6" w:rsidTr="005416B2">
        <w:tc>
          <w:tcPr>
            <w:tcW w:w="9648" w:type="dxa"/>
          </w:tcPr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21459">
              <w:rPr>
                <w:sz w:val="28"/>
                <w:szCs w:val="28"/>
              </w:rPr>
              <w:t>Список использованной литературы</w:t>
            </w: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Pr="00C571A8" w:rsidRDefault="001B0614" w:rsidP="001B061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1A8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</w:p>
          <w:p w:rsidR="001B0614" w:rsidRPr="00CF78D2" w:rsidRDefault="001B0614" w:rsidP="001B0614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E3F">
              <w:rPr>
                <w:rFonts w:ascii="Times New Roman" w:hAnsi="Times New Roman"/>
                <w:sz w:val="28"/>
                <w:szCs w:val="28"/>
                <w:lang w:val="kk-KZ"/>
              </w:rPr>
              <w:t>Проведенная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позволила</w:t>
            </w:r>
            <w:r w:rsidRPr="00CF78D2">
              <w:rPr>
                <w:rFonts w:ascii="Times New Roman" w:hAnsi="Times New Roman"/>
                <w:sz w:val="28"/>
                <w:szCs w:val="28"/>
              </w:rPr>
              <w:t xml:space="preserve"> определить, что система формирования навыков самостоятельной деятельности учащихся основывается на педагогических и психологических закономерностях, детерминируется содержанием, методами, организацией обучения и возрастными психологическими особенностями учащихся и представляет собой совокупность приёмов, осуществляемых на этапах целеполагания, мотивации, определения содержания, характера, степени трудности учебных задач, способов действий, контроля и самоконтроля, т.е. цельный механизм со своей «технологией», организацией и управлением. Динамика взаимообусловленных действий учителя и учащихся зависит от степени проявления (напряжения) противоречий в целеполагании, мотивации, в организационной, содержательной процессуальной и контрольно-оценочной сторонах учебной деятельности.</w:t>
            </w: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B0614" w:rsidRDefault="001B0614" w:rsidP="001B061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200430">
              <w:rPr>
                <w:b/>
                <w:sz w:val="28"/>
                <w:szCs w:val="28"/>
              </w:rPr>
              <w:t>Список использованной литературы</w:t>
            </w:r>
          </w:p>
          <w:p w:rsidR="001B0614" w:rsidRPr="00200430" w:rsidRDefault="001B0614" w:rsidP="001B061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1B0614" w:rsidRPr="00171B35" w:rsidRDefault="001B0614" w:rsidP="001B0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Pr="00171B3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171B35">
              <w:rPr>
                <w:rFonts w:ascii="Times New Roman" w:hAnsi="Times New Roman"/>
                <w:sz w:val="28"/>
                <w:szCs w:val="28"/>
              </w:rPr>
              <w:t>Ямалтдинова</w:t>
            </w:r>
            <w:proofErr w:type="spellEnd"/>
            <w:r w:rsidRPr="00171B35">
              <w:rPr>
                <w:rFonts w:ascii="Times New Roman" w:hAnsi="Times New Roman"/>
                <w:sz w:val="28"/>
                <w:szCs w:val="28"/>
              </w:rPr>
              <w:t>, Д.Г. Организация самостоятельной деятельности учащихся // Начальная школа. - 2008. - №2. - С. 8.</w:t>
            </w:r>
          </w:p>
          <w:p w:rsidR="001B0614" w:rsidRPr="00171B35" w:rsidRDefault="001B0614" w:rsidP="001B0614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Pr="00171B35">
              <w:rPr>
                <w:rFonts w:ascii="Times New Roman" w:hAnsi="Times New Roman"/>
                <w:sz w:val="28"/>
                <w:szCs w:val="28"/>
              </w:rPr>
              <w:t xml:space="preserve">2 Антипова, Е.П. Развитие самостоятельности учащихся на основе создания и использования </w:t>
            </w:r>
            <w:proofErr w:type="spellStart"/>
            <w:r w:rsidRPr="00171B35">
              <w:rPr>
                <w:rFonts w:ascii="Times New Roman" w:hAnsi="Times New Roman"/>
                <w:sz w:val="28"/>
                <w:szCs w:val="28"/>
              </w:rPr>
              <w:t>видеозадач</w:t>
            </w:r>
            <w:proofErr w:type="spellEnd"/>
            <w:r w:rsidRPr="00171B35">
              <w:rPr>
                <w:rFonts w:ascii="Times New Roman" w:hAnsi="Times New Roman"/>
                <w:sz w:val="28"/>
                <w:szCs w:val="28"/>
              </w:rPr>
              <w:t xml:space="preserve"> в процессе обучения физики: </w:t>
            </w:r>
            <w:proofErr w:type="spellStart"/>
            <w:r w:rsidRPr="00171B35">
              <w:rPr>
                <w:rFonts w:ascii="Times New Roman" w:hAnsi="Times New Roman"/>
                <w:sz w:val="28"/>
                <w:szCs w:val="28"/>
              </w:rPr>
              <w:t>Дис</w:t>
            </w:r>
            <w:proofErr w:type="spellEnd"/>
            <w:r w:rsidRPr="00171B35">
              <w:rPr>
                <w:rFonts w:ascii="Times New Roman" w:hAnsi="Times New Roman"/>
                <w:sz w:val="28"/>
                <w:szCs w:val="28"/>
              </w:rPr>
              <w:t xml:space="preserve">. ... канд. </w:t>
            </w:r>
            <w:proofErr w:type="spellStart"/>
            <w:r w:rsidRPr="00171B35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171B35">
              <w:rPr>
                <w:rFonts w:ascii="Times New Roman" w:hAnsi="Times New Roman"/>
                <w:sz w:val="28"/>
                <w:szCs w:val="28"/>
              </w:rPr>
              <w:t>. наук. - Екатеринбург, 2007. - 174 с.</w:t>
            </w:r>
          </w:p>
          <w:p w:rsidR="001B0614" w:rsidRPr="00171B35" w:rsidRDefault="001B0614" w:rsidP="001B0614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9005FF">
              <w:rPr>
                <w:rFonts w:ascii="Times New Roman" w:hAnsi="Times New Roman"/>
                <w:sz w:val="28"/>
                <w:szCs w:val="28"/>
              </w:rPr>
              <w:tab/>
            </w:r>
            <w:r w:rsidRPr="00171B3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171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B35">
              <w:rPr>
                <w:rFonts w:ascii="Times New Roman" w:hAnsi="Times New Roman"/>
                <w:sz w:val="28"/>
                <w:szCs w:val="28"/>
              </w:rPr>
              <w:t>Кершенштейнер</w:t>
            </w:r>
            <w:proofErr w:type="spellEnd"/>
            <w:r w:rsidRPr="00171B35">
              <w:rPr>
                <w:rFonts w:ascii="Times New Roman" w:hAnsi="Times New Roman"/>
                <w:sz w:val="28"/>
                <w:szCs w:val="28"/>
              </w:rPr>
              <w:t xml:space="preserve">, Г. Школа будущего - школа работы / Хрестоматия по истории зарубежной педагогики: учебник для студентов пединститутов. - Изд. 2-е, </w:t>
            </w:r>
            <w:proofErr w:type="spellStart"/>
            <w:r w:rsidRPr="00171B35">
              <w:rPr>
                <w:rFonts w:ascii="Times New Roman" w:hAnsi="Times New Roman"/>
                <w:sz w:val="28"/>
                <w:szCs w:val="28"/>
              </w:rPr>
              <w:t>пе</w:t>
            </w:r>
            <w:proofErr w:type="spellEnd"/>
            <w:r w:rsidRPr="00171B3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171B35">
              <w:rPr>
                <w:rFonts w:ascii="Times New Roman" w:hAnsi="Times New Roman"/>
                <w:sz w:val="28"/>
                <w:szCs w:val="28"/>
              </w:rPr>
              <w:t>рераб</w:t>
            </w:r>
            <w:proofErr w:type="spellEnd"/>
            <w:r w:rsidRPr="00171B35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171B35">
              <w:rPr>
                <w:rFonts w:ascii="Times New Roman" w:hAnsi="Times New Roman"/>
                <w:sz w:val="28"/>
                <w:szCs w:val="28"/>
              </w:rPr>
              <w:t>М., 1981.-С. 76.</w:t>
            </w:r>
          </w:p>
          <w:p w:rsidR="001B0614" w:rsidRPr="00171B35" w:rsidRDefault="001B0614" w:rsidP="001B0614">
            <w:pPr>
              <w:widowControl w:val="0"/>
              <w:shd w:val="clear" w:color="auto" w:fill="FFFFFF"/>
              <w:tabs>
                <w:tab w:val="left" w:pos="432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9005FF">
              <w:rPr>
                <w:rFonts w:ascii="Times New Roman" w:hAnsi="Times New Roman"/>
                <w:sz w:val="28"/>
                <w:szCs w:val="28"/>
              </w:rPr>
              <w:tab/>
            </w:r>
            <w:r w:rsidRPr="00171B35">
              <w:rPr>
                <w:rFonts w:ascii="Times New Roman" w:hAnsi="Times New Roman"/>
                <w:sz w:val="28"/>
                <w:szCs w:val="28"/>
              </w:rPr>
              <w:t>4 Беспалько, В.П. Слагаемые педагогической технологии / В.П. Беспалько. - М.: Просвещение, 1989. - 300 с.</w:t>
            </w:r>
          </w:p>
          <w:p w:rsidR="001B0614" w:rsidRPr="00171B35" w:rsidRDefault="001B0614" w:rsidP="001B0614">
            <w:pPr>
              <w:widowControl w:val="0"/>
              <w:shd w:val="clear" w:color="auto" w:fill="FFFFFF"/>
              <w:tabs>
                <w:tab w:val="left" w:pos="413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9005FF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171B3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171B35">
              <w:rPr>
                <w:rFonts w:ascii="Times New Roman" w:hAnsi="Times New Roman"/>
                <w:sz w:val="28"/>
                <w:szCs w:val="28"/>
              </w:rPr>
              <w:t>Конышева</w:t>
            </w:r>
            <w:proofErr w:type="gramEnd"/>
            <w:r w:rsidRPr="00171B35">
              <w:rPr>
                <w:rFonts w:ascii="Times New Roman" w:hAnsi="Times New Roman"/>
                <w:sz w:val="28"/>
                <w:szCs w:val="28"/>
              </w:rPr>
              <w:t xml:space="preserve">, А.В. Современные методы обучения английскому языку. - 3-е изд. - Мн.: </w:t>
            </w:r>
            <w:proofErr w:type="spellStart"/>
            <w:r w:rsidRPr="00171B35">
              <w:rPr>
                <w:rFonts w:ascii="Times New Roman" w:hAnsi="Times New Roman"/>
                <w:sz w:val="28"/>
                <w:szCs w:val="28"/>
              </w:rPr>
              <w:t>ТетраСистемс</w:t>
            </w:r>
            <w:proofErr w:type="spellEnd"/>
            <w:r w:rsidRPr="00171B35">
              <w:rPr>
                <w:rFonts w:ascii="Times New Roman" w:hAnsi="Times New Roman"/>
                <w:sz w:val="28"/>
                <w:szCs w:val="28"/>
              </w:rPr>
              <w:t>, 2005. - 176 с.</w:t>
            </w:r>
          </w:p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0" w:type="dxa"/>
          </w:tcPr>
          <w:p w:rsidR="001B0614" w:rsidRPr="00B21459" w:rsidRDefault="001B0614" w:rsidP="005416B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F1640C" w:rsidRDefault="00F1640C"/>
    <w:sectPr w:rsidR="00F1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CF"/>
    <w:rsid w:val="001B0614"/>
    <w:rsid w:val="002241CF"/>
    <w:rsid w:val="00F1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1E1"/>
  <w15:chartTrackingRefBased/>
  <w15:docId w15:val="{3257A218-9B44-4061-ADF2-A88CE61B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0614"/>
    <w:rPr>
      <w:b/>
    </w:rPr>
  </w:style>
  <w:style w:type="paragraph" w:styleId="a4">
    <w:name w:val="Normal (Web)"/>
    <w:basedOn w:val="a"/>
    <w:semiHidden/>
    <w:rsid w:val="001B0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2017-11-02T09:09:00Z</dcterms:created>
  <dcterms:modified xsi:type="dcterms:W3CDTF">2017-11-02T09:12:00Z</dcterms:modified>
</cp:coreProperties>
</file>