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BE" w:rsidRDefault="00AF73BE" w:rsidP="00AF73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73BE">
        <w:rPr>
          <w:rFonts w:ascii="Times New Roman" w:hAnsi="Times New Roman"/>
          <w:sz w:val="28"/>
          <w:szCs w:val="28"/>
        </w:rPr>
        <w:t>Др</w:t>
      </w:r>
      <w:proofErr w:type="spellEnd"/>
      <w:r w:rsidRPr="00AF73BE">
        <w:rPr>
          <w:rFonts w:ascii="Times New Roman" w:hAnsi="Times New Roman"/>
          <w:sz w:val="28"/>
          <w:szCs w:val="28"/>
        </w:rPr>
        <w:t xml:space="preserve">_ </w:t>
      </w:r>
      <w:r w:rsidRPr="00AF73BE">
        <w:rPr>
          <w:rFonts w:ascii="Times New Roman" w:hAnsi="Times New Roman"/>
          <w:sz w:val="28"/>
          <w:szCs w:val="28"/>
        </w:rPr>
        <w:t>Система оплаты труда в крупных корпорациях Казахстана</w:t>
      </w:r>
    </w:p>
    <w:p w:rsidR="00AF73BE" w:rsidRDefault="00AF73BE" w:rsidP="00AF73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Стр-68</w:t>
      </w:r>
    </w:p>
    <w:p w:rsidR="00AF73BE" w:rsidRDefault="00AF73BE" w:rsidP="00AF73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BE" w:rsidRPr="004C1442" w:rsidRDefault="00AF73BE" w:rsidP="00AF73BE">
      <w:pPr>
        <w:pStyle w:val="a4"/>
        <w:ind w:right="709" w:firstLine="0"/>
        <w:rPr>
          <w:szCs w:val="28"/>
        </w:rPr>
      </w:pPr>
    </w:p>
    <w:p w:rsidR="00AF73BE" w:rsidRPr="004C1442" w:rsidRDefault="00AF73BE" w:rsidP="00AF73BE">
      <w:pPr>
        <w:pStyle w:val="11"/>
        <w:tabs>
          <w:tab w:val="right" w:leader="dot" w:pos="9628"/>
        </w:tabs>
        <w:spacing w:after="0" w:line="240" w:lineRule="auto"/>
        <w:ind w:right="709"/>
        <w:rPr>
          <w:rStyle w:val="a3"/>
          <w:rFonts w:ascii="Times New Roman" w:hAnsi="Times New Roman"/>
          <w:noProof/>
          <w:sz w:val="28"/>
          <w:szCs w:val="28"/>
        </w:rPr>
      </w:pPr>
      <w:r w:rsidRPr="004C1442">
        <w:rPr>
          <w:rFonts w:ascii="Times New Roman" w:hAnsi="Times New Roman"/>
          <w:sz w:val="28"/>
          <w:szCs w:val="28"/>
        </w:rPr>
        <w:fldChar w:fldCharType="begin"/>
      </w:r>
      <w:r w:rsidRPr="004C1442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4C1442">
        <w:rPr>
          <w:rFonts w:ascii="Times New Roman" w:hAnsi="Times New Roman"/>
          <w:sz w:val="28"/>
          <w:szCs w:val="28"/>
        </w:rPr>
        <w:fldChar w:fldCharType="separate"/>
      </w:r>
      <w:hyperlink w:anchor="_Toc509278783" w:history="1">
        <w:r w:rsidRPr="004C1442">
          <w:rPr>
            <w:rStyle w:val="a3"/>
            <w:rFonts w:ascii="Times New Roman" w:hAnsi="Times New Roman"/>
            <w:noProof/>
            <w:sz w:val="28"/>
            <w:szCs w:val="28"/>
          </w:rPr>
          <w:t>ВВЕДЕНИЕ</w:t>
        </w:r>
      </w:hyperlink>
    </w:p>
    <w:p w:rsidR="00AF73BE" w:rsidRPr="004C1442" w:rsidRDefault="00AF73BE" w:rsidP="00AF73BE">
      <w:pPr>
        <w:spacing w:after="0" w:line="240" w:lineRule="auto"/>
        <w:ind w:right="709"/>
        <w:rPr>
          <w:noProof/>
          <w:sz w:val="28"/>
          <w:szCs w:val="28"/>
        </w:rPr>
      </w:pPr>
    </w:p>
    <w:p w:rsidR="00AF73BE" w:rsidRPr="00151808" w:rsidRDefault="00AF73BE" w:rsidP="00AF73BE">
      <w:pPr>
        <w:pStyle w:val="11"/>
        <w:tabs>
          <w:tab w:val="right" w:leader="dot" w:pos="9628"/>
        </w:tabs>
        <w:spacing w:after="0" w:line="240" w:lineRule="auto"/>
        <w:ind w:right="709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9278784" w:history="1">
        <w:r w:rsidRPr="004C1442">
          <w:rPr>
            <w:rStyle w:val="a3"/>
            <w:rFonts w:ascii="Times New Roman" w:hAnsi="Times New Roman"/>
            <w:noProof/>
            <w:sz w:val="28"/>
            <w:szCs w:val="28"/>
          </w:rPr>
          <w:t>1 ТЕОРЕТИЧЕСКИЕ АСПЕКТЫ ОРГАНИЗАЦИИ ОПЛАТЫ ТРУДА В СОВРЕМЕННЫХ УСЛОВИЯХ</w:t>
        </w:r>
      </w:hyperlink>
    </w:p>
    <w:p w:rsidR="00AF73BE" w:rsidRPr="00151808" w:rsidRDefault="00AF73BE" w:rsidP="00AF73BE">
      <w:pPr>
        <w:pStyle w:val="2"/>
        <w:tabs>
          <w:tab w:val="right" w:leader="dot" w:pos="9628"/>
        </w:tabs>
        <w:spacing w:after="0" w:line="240" w:lineRule="auto"/>
        <w:ind w:left="0" w:right="709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9278785" w:history="1">
        <w:r w:rsidRPr="004C1442">
          <w:rPr>
            <w:rStyle w:val="a3"/>
            <w:rFonts w:ascii="Times New Roman" w:hAnsi="Times New Roman"/>
            <w:noProof/>
            <w:sz w:val="28"/>
            <w:szCs w:val="28"/>
          </w:rPr>
          <w:t>1.1 Сущность заработной платы как экономической категории</w:t>
        </w:r>
      </w:hyperlink>
    </w:p>
    <w:p w:rsidR="00AF73BE" w:rsidRPr="00151808" w:rsidRDefault="00AF73BE" w:rsidP="00AF73BE">
      <w:pPr>
        <w:pStyle w:val="2"/>
        <w:tabs>
          <w:tab w:val="right" w:leader="dot" w:pos="9628"/>
        </w:tabs>
        <w:spacing w:after="0" w:line="240" w:lineRule="auto"/>
        <w:ind w:left="0" w:right="709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9278786" w:history="1">
        <w:r w:rsidRPr="004C1442">
          <w:rPr>
            <w:rStyle w:val="a3"/>
            <w:rFonts w:ascii="Times New Roman" w:hAnsi="Times New Roman"/>
            <w:noProof/>
            <w:sz w:val="28"/>
            <w:szCs w:val="28"/>
          </w:rPr>
          <w:t>1.2 Принципы организации оплаты труда и ее формы</w:t>
        </w:r>
      </w:hyperlink>
    </w:p>
    <w:p w:rsidR="00AF73BE" w:rsidRPr="004C1442" w:rsidRDefault="00AF73BE" w:rsidP="00AF73BE">
      <w:pPr>
        <w:pStyle w:val="2"/>
        <w:tabs>
          <w:tab w:val="right" w:leader="dot" w:pos="9628"/>
        </w:tabs>
        <w:spacing w:after="0" w:line="240" w:lineRule="auto"/>
        <w:ind w:left="0" w:right="709"/>
        <w:rPr>
          <w:rStyle w:val="a3"/>
          <w:rFonts w:ascii="Times New Roman" w:hAnsi="Times New Roman"/>
          <w:noProof/>
          <w:sz w:val="28"/>
          <w:szCs w:val="28"/>
        </w:rPr>
      </w:pPr>
      <w:hyperlink w:anchor="_Toc509278787" w:history="1">
        <w:r w:rsidRPr="004C1442">
          <w:rPr>
            <w:rStyle w:val="a3"/>
            <w:rFonts w:ascii="Times New Roman" w:hAnsi="Times New Roman"/>
            <w:noProof/>
            <w:sz w:val="28"/>
            <w:szCs w:val="28"/>
          </w:rPr>
          <w:t>1.3 Зарубежный опыт оплаты труда</w:t>
        </w:r>
      </w:hyperlink>
    </w:p>
    <w:p w:rsidR="00AF73BE" w:rsidRPr="004C1442" w:rsidRDefault="00AF73BE" w:rsidP="00AF73BE">
      <w:pPr>
        <w:spacing w:after="0" w:line="240" w:lineRule="auto"/>
        <w:ind w:right="709"/>
        <w:rPr>
          <w:noProof/>
          <w:sz w:val="28"/>
          <w:szCs w:val="28"/>
        </w:rPr>
      </w:pPr>
    </w:p>
    <w:p w:rsidR="00AF73BE" w:rsidRPr="00151808" w:rsidRDefault="00AF73BE" w:rsidP="00AF73BE">
      <w:pPr>
        <w:pStyle w:val="11"/>
        <w:tabs>
          <w:tab w:val="right" w:leader="dot" w:pos="9628"/>
        </w:tabs>
        <w:spacing w:after="0" w:line="240" w:lineRule="auto"/>
        <w:ind w:right="709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9278788" w:history="1">
        <w:r w:rsidRPr="004C1442">
          <w:rPr>
            <w:rStyle w:val="a3"/>
            <w:rFonts w:ascii="Times New Roman" w:hAnsi="Times New Roman"/>
            <w:noProof/>
            <w:sz w:val="28"/>
            <w:szCs w:val="28"/>
          </w:rPr>
          <w:t>2 ОРГАНИЗАЦИЯ СИСТЕМЫ О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 xml:space="preserve">ПЛАТЫ ТРУДА В АО </w:t>
        </w:r>
      </w:hyperlink>
      <w:r w:rsidRPr="0015180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AF73BE" w:rsidRPr="00151808" w:rsidRDefault="00AF73BE" w:rsidP="00AF73BE">
      <w:pPr>
        <w:pStyle w:val="2"/>
        <w:tabs>
          <w:tab w:val="right" w:leader="dot" w:pos="9628"/>
        </w:tabs>
        <w:spacing w:after="0" w:line="240" w:lineRule="auto"/>
        <w:ind w:left="0" w:right="709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9278789" w:history="1">
        <w:r w:rsidRPr="004C1442">
          <w:rPr>
            <w:rStyle w:val="a3"/>
            <w:rFonts w:ascii="Times New Roman" w:hAnsi="Times New Roman"/>
            <w:noProof/>
            <w:sz w:val="28"/>
            <w:szCs w:val="28"/>
          </w:rPr>
          <w:t>2.1 Экономическая характеристика деятельности организации</w:t>
        </w:r>
      </w:hyperlink>
    </w:p>
    <w:p w:rsidR="00AF73BE" w:rsidRPr="00151808" w:rsidRDefault="00AF73BE" w:rsidP="00AF73BE">
      <w:pPr>
        <w:pStyle w:val="2"/>
        <w:tabs>
          <w:tab w:val="right" w:leader="dot" w:pos="9628"/>
        </w:tabs>
        <w:spacing w:after="0" w:line="240" w:lineRule="auto"/>
        <w:ind w:left="0" w:right="709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9278790" w:history="1">
        <w:r w:rsidRPr="004C1442">
          <w:rPr>
            <w:rStyle w:val="a3"/>
            <w:rFonts w:ascii="Times New Roman" w:hAnsi="Times New Roman"/>
            <w:noProof/>
            <w:sz w:val="28"/>
            <w:szCs w:val="28"/>
          </w:rPr>
          <w:t>2.2 Формирование фонда оплаты труда в АО «»</w:t>
        </w:r>
      </w:hyperlink>
      <w:r w:rsidRPr="0015180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AF73BE" w:rsidRPr="004C1442" w:rsidRDefault="00AF73BE" w:rsidP="00AF73BE">
      <w:pPr>
        <w:pStyle w:val="2"/>
        <w:tabs>
          <w:tab w:val="right" w:leader="dot" w:pos="9628"/>
        </w:tabs>
        <w:spacing w:after="0" w:line="240" w:lineRule="auto"/>
        <w:ind w:left="0" w:right="709"/>
        <w:rPr>
          <w:rStyle w:val="a3"/>
          <w:rFonts w:ascii="Times New Roman" w:hAnsi="Times New Roman"/>
          <w:noProof/>
          <w:sz w:val="28"/>
          <w:szCs w:val="28"/>
        </w:rPr>
      </w:pPr>
      <w:hyperlink w:anchor="_Toc509278791" w:history="1">
        <w:r w:rsidRPr="004C1442">
          <w:rPr>
            <w:rStyle w:val="a3"/>
            <w:rFonts w:ascii="Times New Roman" w:hAnsi="Times New Roman"/>
            <w:noProof/>
            <w:sz w:val="28"/>
            <w:szCs w:val="28"/>
          </w:rPr>
          <w:t>2.3 Анализ динамики и структуры фонда заработной платы работников предприятия</w:t>
        </w:r>
      </w:hyperlink>
    </w:p>
    <w:p w:rsidR="00AF73BE" w:rsidRPr="004C1442" w:rsidRDefault="00AF73BE" w:rsidP="00AF73BE">
      <w:pPr>
        <w:spacing w:after="0" w:line="240" w:lineRule="auto"/>
        <w:ind w:right="709"/>
        <w:rPr>
          <w:noProof/>
          <w:sz w:val="28"/>
          <w:szCs w:val="28"/>
        </w:rPr>
      </w:pPr>
    </w:p>
    <w:p w:rsidR="00AF73BE" w:rsidRPr="00151808" w:rsidRDefault="00AF73BE" w:rsidP="00AF73BE">
      <w:pPr>
        <w:pStyle w:val="11"/>
        <w:tabs>
          <w:tab w:val="right" w:leader="dot" w:pos="9628"/>
        </w:tabs>
        <w:spacing w:after="0" w:line="240" w:lineRule="auto"/>
        <w:ind w:right="709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9278792" w:history="1">
        <w:r w:rsidRPr="004C1442">
          <w:rPr>
            <w:rStyle w:val="a3"/>
            <w:rFonts w:ascii="Times New Roman" w:hAnsi="Times New Roman"/>
            <w:noProof/>
            <w:sz w:val="28"/>
            <w:szCs w:val="28"/>
          </w:rPr>
          <w:t>3 НАПРАВЛЕНИЯ СОВЕРШЕНСТВОВА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>НИЯ СИСТЕМЫ ОПЛАТЫ ТРУДА В АО «</w:t>
        </w:r>
        <w:r w:rsidRPr="004C1442">
          <w:rPr>
            <w:rStyle w:val="a3"/>
            <w:rFonts w:ascii="Times New Roman" w:hAnsi="Times New Roman"/>
            <w:noProof/>
            <w:sz w:val="28"/>
            <w:szCs w:val="28"/>
          </w:rPr>
          <w:t>»</w:t>
        </w:r>
      </w:hyperlink>
      <w:r w:rsidRPr="0015180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AF73BE" w:rsidRPr="00151808" w:rsidRDefault="00AF73BE" w:rsidP="00AF73BE">
      <w:pPr>
        <w:pStyle w:val="2"/>
        <w:tabs>
          <w:tab w:val="right" w:leader="dot" w:pos="9628"/>
        </w:tabs>
        <w:spacing w:after="0" w:line="240" w:lineRule="auto"/>
        <w:ind w:left="0" w:right="709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9278793" w:history="1">
        <w:r w:rsidRPr="004C1442">
          <w:rPr>
            <w:rStyle w:val="a3"/>
            <w:rFonts w:ascii="Times New Roman" w:hAnsi="Times New Roman"/>
            <w:noProof/>
            <w:sz w:val="28"/>
            <w:szCs w:val="28"/>
          </w:rPr>
          <w:t>3.1 Рекомендации по совершенствованию внутрифирменной системы оплаты труда в АО «»</w:t>
        </w:r>
      </w:hyperlink>
    </w:p>
    <w:p w:rsidR="00AF73BE" w:rsidRPr="00151808" w:rsidRDefault="00AF73BE" w:rsidP="00AF73BE">
      <w:pPr>
        <w:pStyle w:val="2"/>
        <w:tabs>
          <w:tab w:val="right" w:leader="dot" w:pos="9628"/>
        </w:tabs>
        <w:spacing w:after="0" w:line="240" w:lineRule="auto"/>
        <w:ind w:left="0" w:right="709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09278794" w:history="1">
        <w:r w:rsidRPr="004C1442">
          <w:rPr>
            <w:rStyle w:val="a3"/>
            <w:rFonts w:ascii="Times New Roman" w:hAnsi="Times New Roman"/>
            <w:noProof/>
            <w:sz w:val="28"/>
            <w:szCs w:val="28"/>
          </w:rPr>
          <w:t>3.2 Разработка системы мотивации как элемент совершенствования оплаты труда</w:t>
        </w:r>
      </w:hyperlink>
    </w:p>
    <w:p w:rsidR="00AF73BE" w:rsidRPr="004C1442" w:rsidRDefault="00AF73BE" w:rsidP="00AF73BE">
      <w:pPr>
        <w:pStyle w:val="11"/>
        <w:tabs>
          <w:tab w:val="right" w:leader="dot" w:pos="9628"/>
        </w:tabs>
        <w:spacing w:after="0" w:line="240" w:lineRule="auto"/>
        <w:ind w:right="709"/>
        <w:rPr>
          <w:rStyle w:val="a3"/>
          <w:rFonts w:ascii="Times New Roman" w:hAnsi="Times New Roman"/>
          <w:noProof/>
          <w:sz w:val="28"/>
          <w:szCs w:val="28"/>
        </w:rPr>
      </w:pPr>
      <w:hyperlink w:anchor="_Toc509278795" w:history="1">
        <w:r w:rsidRPr="004C1442">
          <w:rPr>
            <w:rStyle w:val="a3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AF73BE" w:rsidRPr="004C1442" w:rsidRDefault="00AF73BE" w:rsidP="00AF73BE">
      <w:pPr>
        <w:spacing w:after="0" w:line="240" w:lineRule="auto"/>
        <w:ind w:right="709"/>
        <w:rPr>
          <w:noProof/>
          <w:sz w:val="28"/>
          <w:szCs w:val="28"/>
        </w:rPr>
      </w:pPr>
    </w:p>
    <w:p w:rsidR="00AF73BE" w:rsidRPr="004C1442" w:rsidRDefault="00AF73BE" w:rsidP="00AF73BE">
      <w:pPr>
        <w:pStyle w:val="2"/>
        <w:tabs>
          <w:tab w:val="right" w:leader="dot" w:pos="9628"/>
        </w:tabs>
        <w:spacing w:after="0" w:line="240" w:lineRule="auto"/>
        <w:ind w:left="0" w:right="709"/>
        <w:rPr>
          <w:rStyle w:val="a3"/>
          <w:rFonts w:ascii="Times New Roman" w:hAnsi="Times New Roman"/>
          <w:noProof/>
          <w:sz w:val="28"/>
          <w:szCs w:val="28"/>
        </w:rPr>
      </w:pPr>
      <w:hyperlink w:anchor="_Toc509278796" w:history="1">
        <w:r w:rsidRPr="004C1442">
          <w:rPr>
            <w:rStyle w:val="a3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AF73BE" w:rsidRPr="004C1442" w:rsidRDefault="00AF73BE" w:rsidP="00AF73BE">
      <w:pPr>
        <w:spacing w:after="0" w:line="240" w:lineRule="auto"/>
        <w:ind w:right="709"/>
        <w:rPr>
          <w:noProof/>
          <w:sz w:val="28"/>
          <w:szCs w:val="28"/>
        </w:rPr>
      </w:pPr>
    </w:p>
    <w:p w:rsidR="00AF73BE" w:rsidRDefault="00AF73BE" w:rsidP="00AF73B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C1442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AF73BE" w:rsidRDefault="00AF73B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F73BE" w:rsidRPr="00AF73BE" w:rsidRDefault="00AF73BE" w:rsidP="00AF73BE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32"/>
        </w:rPr>
      </w:pPr>
      <w:bookmarkStart w:id="0" w:name="_Toc509278795"/>
      <w:r w:rsidRPr="00AF73BE">
        <w:rPr>
          <w:rFonts w:ascii="Times New Roman" w:eastAsia="Times New Roman" w:hAnsi="Times New Roman"/>
          <w:sz w:val="28"/>
          <w:szCs w:val="32"/>
        </w:rPr>
        <w:lastRenderedPageBreak/>
        <w:t>ЗАКЛЮЧЕНИЕ</w:t>
      </w:r>
      <w:bookmarkEnd w:id="0"/>
    </w:p>
    <w:p w:rsidR="00AF73BE" w:rsidRPr="00AF73BE" w:rsidRDefault="00AF73BE" w:rsidP="00AF73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BE" w:rsidRPr="00AF73BE" w:rsidRDefault="00AF73BE" w:rsidP="00AF73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BE" w:rsidRPr="00AF73BE" w:rsidRDefault="00AF73BE" w:rsidP="00AF73BE">
      <w:pPr>
        <w:widowControl w:val="0"/>
        <w:tabs>
          <w:tab w:val="left" w:pos="8038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3BE">
        <w:rPr>
          <w:rFonts w:ascii="Times New Roman" w:eastAsia="Times New Roman" w:hAnsi="Times New Roman"/>
          <w:sz w:val="28"/>
          <w:szCs w:val="28"/>
          <w:lang w:eastAsia="ru-RU"/>
        </w:rPr>
        <w:t>Проведенный анализ теоретических основ организации системы оплаты труда позволил сделать следующие выводы:</w:t>
      </w:r>
    </w:p>
    <w:p w:rsidR="00AF73BE" w:rsidRPr="00AF73BE" w:rsidRDefault="00AF73BE" w:rsidP="00AF73BE">
      <w:pPr>
        <w:widowControl w:val="0"/>
        <w:tabs>
          <w:tab w:val="left" w:pos="8038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3BE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gramStart"/>
      <w:r w:rsidRPr="00AF73B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F73B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 рыночных отношений Казахстана в результате формирования многоуровневой экономики принципиально меняется экономическая природа и сущность заработной платы. Заработная плата является основной формой вознаграждения работников за труд и обеспечивает их материальную заинтересованность в его результатах. </w:t>
      </w:r>
    </w:p>
    <w:p w:rsidR="00AF73BE" w:rsidRPr="00AF73BE" w:rsidRDefault="00AF73BE" w:rsidP="00AF73BE">
      <w:pPr>
        <w:widowControl w:val="0"/>
        <w:tabs>
          <w:tab w:val="left" w:pos="8038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3BE">
        <w:rPr>
          <w:rFonts w:ascii="Times New Roman" w:eastAsia="Times New Roman" w:hAnsi="Times New Roman"/>
          <w:sz w:val="28"/>
          <w:szCs w:val="28"/>
          <w:lang w:eastAsia="ru-RU"/>
        </w:rPr>
        <w:t>С организацией заработной платы на предприятии не зависимо от форм собственности и видов деятельности связано решение двуединой задачи:</w:t>
      </w:r>
    </w:p>
    <w:p w:rsidR="00AF73BE" w:rsidRPr="00AF73BE" w:rsidRDefault="00AF73BE" w:rsidP="00AF73BE">
      <w:pPr>
        <w:widowControl w:val="0"/>
        <w:tabs>
          <w:tab w:val="left" w:pos="1134"/>
          <w:tab w:val="left" w:pos="8038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3BE">
        <w:rPr>
          <w:rFonts w:ascii="Times New Roman" w:eastAsia="Times New Roman" w:hAnsi="Times New Roman"/>
          <w:sz w:val="28"/>
          <w:szCs w:val="28"/>
          <w:lang w:eastAsia="ru-RU"/>
        </w:rPr>
        <w:t>- гарантировать оплату труда каждому работнику в соответствии с результатами его труда и стоимостью рабочей силы на рынке труда;</w:t>
      </w:r>
    </w:p>
    <w:p w:rsidR="00AF73BE" w:rsidRPr="00AF73BE" w:rsidRDefault="00AF73BE" w:rsidP="00AF73BE">
      <w:pPr>
        <w:widowControl w:val="0"/>
        <w:tabs>
          <w:tab w:val="left" w:pos="8038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3B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работодателю независимо от того, кто является работодателем: государство, акционерное общество, частное лицо или кто-то другой достижение в процессе производства такого результата, который позволил бы ему после реализации продукции на рынке товаров возместить затраты и получить прибыль. </w:t>
      </w:r>
    </w:p>
    <w:p w:rsidR="00AF73BE" w:rsidRDefault="00AF73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73BE" w:rsidRPr="00AF73BE" w:rsidRDefault="00AF73BE" w:rsidP="00AF73BE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32"/>
        </w:rPr>
      </w:pPr>
      <w:bookmarkStart w:id="1" w:name="_Toc509278796"/>
      <w:r w:rsidRPr="00AF73BE">
        <w:rPr>
          <w:rFonts w:ascii="Times New Roman" w:eastAsia="Times New Roman" w:hAnsi="Times New Roman"/>
          <w:sz w:val="28"/>
          <w:szCs w:val="32"/>
        </w:rPr>
        <w:lastRenderedPageBreak/>
        <w:t>СПИСОК ИСПОЛЬЗОВАННОЙ ЛИТЕРАТУРЫ</w:t>
      </w:r>
      <w:bookmarkEnd w:id="1"/>
    </w:p>
    <w:p w:rsidR="00AF73BE" w:rsidRPr="00AF73BE" w:rsidRDefault="00AF73BE" w:rsidP="00AF73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BE" w:rsidRPr="00AF73BE" w:rsidRDefault="00AF73BE" w:rsidP="00AF73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BE" w:rsidRPr="00AF73BE" w:rsidRDefault="00AF73BE" w:rsidP="00AF73BE">
      <w:pPr>
        <w:widowControl w:val="0"/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left="-6" w:firstLine="573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</w:pPr>
      <w:r w:rsidRPr="00AF73BE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 xml:space="preserve">Послание Президента Республики Казахстан - Лидера нации Нурсултана Назарбаева народу Казахстана </w:t>
      </w:r>
      <w:r w:rsidRPr="00AF73BE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>Третья модернизация Казахстана: глобальная конкурентоспособность</w:t>
      </w:r>
      <w:r w:rsidRPr="00AF73BE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» от 31.01.2017.</w:t>
      </w:r>
    </w:p>
    <w:p w:rsidR="00AF73BE" w:rsidRPr="00AF73BE" w:rsidRDefault="00AF73BE" w:rsidP="00AF73BE">
      <w:pPr>
        <w:widowControl w:val="0"/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left="-6" w:firstLine="573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</w:pPr>
      <w:r w:rsidRPr="00AF73BE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 xml:space="preserve">Программа развития продуктивной занятости и массового предпринимательства на 2017 – 2021 годы </w:t>
      </w:r>
      <w:proofErr w:type="gramStart"/>
      <w:r w:rsidRPr="00AF73BE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от  29</w:t>
      </w:r>
      <w:proofErr w:type="gramEnd"/>
      <w:r w:rsidRPr="00AF73BE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 xml:space="preserve"> декабря 2016 года № 919</w:t>
      </w:r>
    </w:p>
    <w:p w:rsidR="00AF73BE" w:rsidRPr="00AF73BE" w:rsidRDefault="00AF73BE" w:rsidP="00AF73BE">
      <w:pPr>
        <w:widowControl w:val="0"/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left="-6" w:firstLine="573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</w:pPr>
      <w:r w:rsidRPr="00AF73BE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Трудовой кодекс Республики Казахстан от 23 ноября 2015 года № 414-V (с изменениями и дополнениями от 30.11.2017 г.)</w:t>
      </w:r>
    </w:p>
    <w:p w:rsidR="00AF73BE" w:rsidRPr="00AF73BE" w:rsidRDefault="00AF73BE" w:rsidP="00AF73BE">
      <w:pPr>
        <w:widowControl w:val="0"/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left="-6" w:firstLine="573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</w:pPr>
      <w:proofErr w:type="spellStart"/>
      <w:r w:rsidRPr="00AF73BE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Юркова</w:t>
      </w:r>
      <w:proofErr w:type="spellEnd"/>
      <w:r w:rsidRPr="00AF73BE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 xml:space="preserve"> Т.И., Юрков С.В. Экономика предприятия PDF. Учебное пособие. 2009.-119с. </w:t>
      </w:r>
    </w:p>
    <w:p w:rsidR="00AF73BE" w:rsidRPr="00AF73BE" w:rsidRDefault="00AF73BE" w:rsidP="00AF73BE">
      <w:pPr>
        <w:widowControl w:val="0"/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left="-6" w:firstLine="573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</w:pPr>
      <w:r w:rsidRPr="00AF73BE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 xml:space="preserve">Абакумова </w:t>
      </w:r>
      <w:proofErr w:type="gramStart"/>
      <w:r w:rsidRPr="00AF73BE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Н.Н.,.</w:t>
      </w:r>
      <w:proofErr w:type="gramEnd"/>
      <w:r w:rsidRPr="00AF73BE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 xml:space="preserve"> </w:t>
      </w:r>
      <w:proofErr w:type="spellStart"/>
      <w:r w:rsidRPr="00AF73BE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Подовалова</w:t>
      </w:r>
      <w:proofErr w:type="spellEnd"/>
      <w:r w:rsidRPr="00AF73BE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 xml:space="preserve"> Р.Я. Политика доходов и заработной платы. – Новосибирск: </w:t>
      </w:r>
      <w:proofErr w:type="spellStart"/>
      <w:r w:rsidRPr="00AF73BE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НГАЭиУ</w:t>
      </w:r>
      <w:proofErr w:type="spellEnd"/>
      <w:r w:rsidRPr="00AF73BE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 xml:space="preserve">; М.: ИНФРА–М, 2010. – 224с. </w:t>
      </w:r>
    </w:p>
    <w:p w:rsidR="00AF73BE" w:rsidRPr="00AF73BE" w:rsidRDefault="00AF73BE" w:rsidP="00AF73B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AF73BE" w:rsidRPr="00AF73BE" w:rsidRDefault="00AF73BE" w:rsidP="00AF73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3BE">
        <w:rPr>
          <w:rFonts w:ascii="Times New Roman" w:hAnsi="Times New Roman"/>
          <w:sz w:val="28"/>
          <w:szCs w:val="28"/>
        </w:rPr>
        <w:t xml:space="preserve"> </w:t>
      </w:r>
    </w:p>
    <w:p w:rsidR="00F834F5" w:rsidRDefault="00F834F5"/>
    <w:sectPr w:rsidR="00F8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0A2E"/>
    <w:multiLevelType w:val="hybridMultilevel"/>
    <w:tmpl w:val="8946B2BA"/>
    <w:lvl w:ilvl="0" w:tplc="7E004EE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C"/>
    <w:rsid w:val="007977DC"/>
    <w:rsid w:val="00AF73BE"/>
    <w:rsid w:val="00F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E09D"/>
  <w15:chartTrackingRefBased/>
  <w15:docId w15:val="{CC0D5137-7664-4E04-B2EF-1B42EC47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7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73BE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AF7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AF73BE"/>
    <w:pPr>
      <w:spacing w:before="0" w:line="240" w:lineRule="auto"/>
      <w:ind w:firstLine="567"/>
      <w:jc w:val="both"/>
      <w:outlineLvl w:val="9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73BE"/>
    <w:pPr>
      <w:spacing w:after="100" w:line="256" w:lineRule="auto"/>
    </w:pPr>
  </w:style>
  <w:style w:type="paragraph" w:styleId="2">
    <w:name w:val="toc 2"/>
    <w:basedOn w:val="a"/>
    <w:next w:val="a"/>
    <w:autoRedefine/>
    <w:uiPriority w:val="39"/>
    <w:unhideWhenUsed/>
    <w:rsid w:val="00AF73BE"/>
    <w:pPr>
      <w:spacing w:after="100" w:line="256" w:lineRule="auto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2018-10-10T07:55:00Z</dcterms:created>
  <dcterms:modified xsi:type="dcterms:W3CDTF">2018-10-10T07:58:00Z</dcterms:modified>
</cp:coreProperties>
</file>