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9C3" w:rsidRPr="003579C3" w:rsidRDefault="003579C3" w:rsidP="003579C3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3579C3">
        <w:rPr>
          <w:sz w:val="28"/>
          <w:szCs w:val="28"/>
        </w:rPr>
        <w:t>Дипломная работа</w:t>
      </w:r>
    </w:p>
    <w:p w:rsidR="003579C3" w:rsidRPr="003579C3" w:rsidRDefault="003579C3" w:rsidP="003579C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9C3">
        <w:rPr>
          <w:rFonts w:ascii="Times New Roman" w:hAnsi="Times New Roman" w:cs="Times New Roman"/>
          <w:b/>
          <w:sz w:val="28"/>
          <w:szCs w:val="28"/>
        </w:rPr>
        <w:t>Следственные действия в уголовном процессе Республики Казахстан:</w:t>
      </w:r>
    </w:p>
    <w:p w:rsidR="003579C3" w:rsidRDefault="003579C3" w:rsidP="003579C3">
      <w:pPr>
        <w:pStyle w:val="Default"/>
        <w:jc w:val="center"/>
        <w:rPr>
          <w:b/>
          <w:color w:val="auto"/>
          <w:sz w:val="28"/>
          <w:szCs w:val="28"/>
        </w:rPr>
      </w:pPr>
      <w:r w:rsidRPr="003579C3">
        <w:rPr>
          <w:b/>
          <w:color w:val="auto"/>
          <w:sz w:val="28"/>
          <w:szCs w:val="28"/>
        </w:rPr>
        <w:t>понятие, классификация и порядок производства</w:t>
      </w:r>
    </w:p>
    <w:p w:rsidR="003579C3" w:rsidRDefault="003579C3" w:rsidP="003579C3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стр_66</w:t>
      </w:r>
    </w:p>
    <w:p w:rsidR="003579C3" w:rsidRPr="003579C3" w:rsidRDefault="003579C3" w:rsidP="003579C3">
      <w:pPr>
        <w:pStyle w:val="Default"/>
        <w:rPr>
          <w:b/>
          <w:color w:val="auto"/>
          <w:sz w:val="28"/>
          <w:szCs w:val="28"/>
        </w:rPr>
      </w:pPr>
    </w:p>
    <w:p w:rsidR="003579C3" w:rsidRPr="003579C3" w:rsidRDefault="003579C3" w:rsidP="003579C3">
      <w:pPr>
        <w:spacing w:after="0" w:line="240" w:lineRule="auto"/>
        <w:rPr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8160"/>
        <w:gridCol w:w="629"/>
      </w:tblGrid>
      <w:tr w:rsidR="003579C3" w:rsidRPr="003579C3" w:rsidTr="00041183">
        <w:tc>
          <w:tcPr>
            <w:tcW w:w="392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8788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3579C3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ВВЕДЕНИЕ</w:t>
            </w:r>
          </w:p>
        </w:tc>
        <w:tc>
          <w:tcPr>
            <w:tcW w:w="674" w:type="dxa"/>
          </w:tcPr>
          <w:p w:rsidR="003579C3" w:rsidRPr="003579C3" w:rsidRDefault="003579C3" w:rsidP="003579C3">
            <w:pPr>
              <w:rPr>
                <w:lang w:val="kk-KZ"/>
              </w:rPr>
            </w:pPr>
          </w:p>
        </w:tc>
      </w:tr>
      <w:tr w:rsidR="003579C3" w:rsidRPr="003579C3" w:rsidTr="00041183">
        <w:tc>
          <w:tcPr>
            <w:tcW w:w="392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579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788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79C3">
              <w:rPr>
                <w:rFonts w:ascii="Times New Roman" w:hAnsi="Times New Roman" w:cs="Times New Roman"/>
                <w:sz w:val="24"/>
                <w:szCs w:val="28"/>
              </w:rPr>
              <w:t>ОБЩАЯ ХАРАКТЕРИСТИКА СЛЕДСТВЕННЫХ ДЕЙСТВИЙ КАК ПРОЦЕССУАЛЬНЫХ СРЕДСТВ, НАПРАВЛЕННЫХ НА ОБНАРУЖЕНИЕ ДОКАЗАТЕЛЬСТВ ПО УГОЛОВНОМУ ДЕЛУ</w:t>
            </w:r>
          </w:p>
        </w:tc>
        <w:tc>
          <w:tcPr>
            <w:tcW w:w="674" w:type="dxa"/>
          </w:tcPr>
          <w:p w:rsidR="003579C3" w:rsidRPr="003579C3" w:rsidRDefault="003579C3" w:rsidP="003579C3">
            <w:pPr>
              <w:rPr>
                <w:lang w:val="kk-KZ"/>
              </w:rPr>
            </w:pPr>
          </w:p>
        </w:tc>
      </w:tr>
      <w:tr w:rsidR="003579C3" w:rsidRPr="003579C3" w:rsidTr="00041183">
        <w:tc>
          <w:tcPr>
            <w:tcW w:w="392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9C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Pr="003579C3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788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79C3">
              <w:rPr>
                <w:rFonts w:ascii="Times New Roman" w:hAnsi="Times New Roman" w:cs="Times New Roman"/>
                <w:sz w:val="24"/>
                <w:szCs w:val="28"/>
              </w:rPr>
              <w:t>Понятие, система и общие условия производства следственных действий</w:t>
            </w:r>
          </w:p>
        </w:tc>
        <w:tc>
          <w:tcPr>
            <w:tcW w:w="674" w:type="dxa"/>
          </w:tcPr>
          <w:p w:rsidR="003579C3" w:rsidRPr="003579C3" w:rsidRDefault="003579C3" w:rsidP="003579C3"/>
        </w:tc>
      </w:tr>
      <w:tr w:rsidR="003579C3" w:rsidRPr="003579C3" w:rsidTr="00041183">
        <w:tc>
          <w:tcPr>
            <w:tcW w:w="392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9C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8788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79C3">
              <w:rPr>
                <w:rFonts w:ascii="Times New Roman" w:hAnsi="Times New Roman" w:cs="Times New Roman"/>
                <w:sz w:val="24"/>
                <w:szCs w:val="28"/>
              </w:rPr>
              <w:t>Допрос и очная ставка</w:t>
            </w:r>
          </w:p>
        </w:tc>
        <w:tc>
          <w:tcPr>
            <w:tcW w:w="674" w:type="dxa"/>
          </w:tcPr>
          <w:p w:rsidR="003579C3" w:rsidRPr="003579C3" w:rsidRDefault="003579C3" w:rsidP="003579C3"/>
        </w:tc>
      </w:tr>
      <w:tr w:rsidR="003579C3" w:rsidRPr="003579C3" w:rsidTr="00041183">
        <w:tc>
          <w:tcPr>
            <w:tcW w:w="392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9C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788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79C3">
              <w:rPr>
                <w:rFonts w:ascii="Times New Roman" w:hAnsi="Times New Roman" w:cs="Times New Roman"/>
                <w:sz w:val="24"/>
                <w:szCs w:val="28"/>
              </w:rPr>
              <w:t>Осмотр. Освидетельствование</w:t>
            </w:r>
          </w:p>
        </w:tc>
        <w:tc>
          <w:tcPr>
            <w:tcW w:w="674" w:type="dxa"/>
          </w:tcPr>
          <w:p w:rsidR="003579C3" w:rsidRPr="003579C3" w:rsidRDefault="003579C3" w:rsidP="003579C3"/>
        </w:tc>
      </w:tr>
      <w:tr w:rsidR="003579C3" w:rsidRPr="003579C3" w:rsidTr="00041183">
        <w:tc>
          <w:tcPr>
            <w:tcW w:w="392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9C3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788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79C3">
              <w:rPr>
                <w:rFonts w:ascii="Times New Roman" w:hAnsi="Times New Roman" w:cs="Times New Roman"/>
                <w:sz w:val="24"/>
                <w:szCs w:val="28"/>
              </w:rPr>
              <w:t>Эксгумация</w:t>
            </w:r>
          </w:p>
        </w:tc>
        <w:tc>
          <w:tcPr>
            <w:tcW w:w="674" w:type="dxa"/>
          </w:tcPr>
          <w:p w:rsidR="003579C3" w:rsidRPr="003579C3" w:rsidRDefault="003579C3" w:rsidP="003579C3"/>
        </w:tc>
      </w:tr>
      <w:tr w:rsidR="003579C3" w:rsidRPr="003579C3" w:rsidTr="00041183">
        <w:tc>
          <w:tcPr>
            <w:tcW w:w="392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9C3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8788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79C3">
              <w:rPr>
                <w:rFonts w:ascii="Times New Roman" w:hAnsi="Times New Roman" w:cs="Times New Roman"/>
                <w:sz w:val="24"/>
                <w:szCs w:val="28"/>
              </w:rPr>
              <w:t>Предъявление для опознания</w:t>
            </w:r>
          </w:p>
        </w:tc>
        <w:tc>
          <w:tcPr>
            <w:tcW w:w="674" w:type="dxa"/>
          </w:tcPr>
          <w:p w:rsidR="003579C3" w:rsidRPr="003579C3" w:rsidRDefault="003579C3" w:rsidP="003579C3"/>
        </w:tc>
      </w:tr>
      <w:tr w:rsidR="003579C3" w:rsidRPr="003579C3" w:rsidTr="00041183">
        <w:tc>
          <w:tcPr>
            <w:tcW w:w="392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9C3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8788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79C3">
              <w:rPr>
                <w:rFonts w:ascii="Times New Roman" w:hAnsi="Times New Roman" w:cs="Times New Roman"/>
                <w:sz w:val="24"/>
                <w:szCs w:val="28"/>
              </w:rPr>
              <w:t>Обыск и выемка. Следственный эксперимент</w:t>
            </w:r>
          </w:p>
        </w:tc>
        <w:tc>
          <w:tcPr>
            <w:tcW w:w="674" w:type="dxa"/>
          </w:tcPr>
          <w:p w:rsidR="003579C3" w:rsidRPr="003579C3" w:rsidRDefault="003579C3" w:rsidP="003579C3"/>
        </w:tc>
      </w:tr>
      <w:tr w:rsidR="003579C3" w:rsidRPr="003579C3" w:rsidTr="00041183">
        <w:tc>
          <w:tcPr>
            <w:tcW w:w="392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9C3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8788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79C3">
              <w:rPr>
                <w:rFonts w:ascii="Times New Roman" w:hAnsi="Times New Roman" w:cs="Times New Roman"/>
                <w:sz w:val="24"/>
                <w:szCs w:val="28"/>
              </w:rPr>
              <w:t>Проверка показаний на месте</w:t>
            </w:r>
          </w:p>
        </w:tc>
        <w:tc>
          <w:tcPr>
            <w:tcW w:w="674" w:type="dxa"/>
          </w:tcPr>
          <w:p w:rsidR="003579C3" w:rsidRPr="003579C3" w:rsidRDefault="003579C3" w:rsidP="003579C3"/>
        </w:tc>
      </w:tr>
      <w:tr w:rsidR="003579C3" w:rsidRPr="003579C3" w:rsidTr="00041183">
        <w:tc>
          <w:tcPr>
            <w:tcW w:w="392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9C3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8788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79C3">
              <w:rPr>
                <w:rFonts w:ascii="Times New Roman" w:hAnsi="Times New Roman" w:cs="Times New Roman"/>
                <w:sz w:val="24"/>
                <w:szCs w:val="28"/>
              </w:rPr>
              <w:t>Экспертиза</w:t>
            </w:r>
          </w:p>
        </w:tc>
        <w:tc>
          <w:tcPr>
            <w:tcW w:w="674" w:type="dxa"/>
          </w:tcPr>
          <w:p w:rsidR="003579C3" w:rsidRPr="003579C3" w:rsidRDefault="003579C3" w:rsidP="003579C3"/>
        </w:tc>
      </w:tr>
      <w:tr w:rsidR="003579C3" w:rsidRPr="003579C3" w:rsidTr="00041183">
        <w:tc>
          <w:tcPr>
            <w:tcW w:w="392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4" w:type="dxa"/>
          </w:tcPr>
          <w:p w:rsidR="003579C3" w:rsidRPr="003579C3" w:rsidRDefault="003579C3" w:rsidP="003579C3"/>
        </w:tc>
      </w:tr>
      <w:tr w:rsidR="003579C3" w:rsidRPr="003579C3" w:rsidTr="00041183">
        <w:tc>
          <w:tcPr>
            <w:tcW w:w="392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9C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8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79C3">
              <w:rPr>
                <w:rFonts w:ascii="Times New Roman" w:hAnsi="Times New Roman" w:cs="Times New Roman"/>
                <w:sz w:val="24"/>
                <w:szCs w:val="28"/>
              </w:rPr>
              <w:t>НЕГЛАСНЫЕ СЛЕДСТВЕННЫЕ ДЕЙСТВИЯ</w:t>
            </w:r>
          </w:p>
        </w:tc>
        <w:tc>
          <w:tcPr>
            <w:tcW w:w="674" w:type="dxa"/>
          </w:tcPr>
          <w:p w:rsidR="003579C3" w:rsidRPr="003579C3" w:rsidRDefault="003579C3" w:rsidP="003579C3"/>
        </w:tc>
      </w:tr>
      <w:tr w:rsidR="003579C3" w:rsidRPr="003579C3" w:rsidTr="00041183">
        <w:tc>
          <w:tcPr>
            <w:tcW w:w="392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9C3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788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79C3">
              <w:rPr>
                <w:rFonts w:ascii="Times New Roman" w:hAnsi="Times New Roman" w:cs="Times New Roman"/>
                <w:sz w:val="24"/>
                <w:szCs w:val="28"/>
              </w:rPr>
              <w:t>Уголовный процессуальный порядок проведения негласных следственных действий</w:t>
            </w:r>
          </w:p>
        </w:tc>
        <w:tc>
          <w:tcPr>
            <w:tcW w:w="674" w:type="dxa"/>
          </w:tcPr>
          <w:p w:rsidR="003579C3" w:rsidRPr="003579C3" w:rsidRDefault="003579C3" w:rsidP="003579C3"/>
        </w:tc>
      </w:tr>
      <w:tr w:rsidR="003579C3" w:rsidRPr="003579C3" w:rsidTr="00041183">
        <w:tc>
          <w:tcPr>
            <w:tcW w:w="392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9C3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788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79C3">
              <w:rPr>
                <w:rFonts w:ascii="Times New Roman" w:hAnsi="Times New Roman" w:cs="Times New Roman"/>
                <w:sz w:val="24"/>
                <w:szCs w:val="28"/>
              </w:rPr>
              <w:t>Виды и особенности негласных следственных действий</w:t>
            </w:r>
          </w:p>
        </w:tc>
        <w:tc>
          <w:tcPr>
            <w:tcW w:w="674" w:type="dxa"/>
          </w:tcPr>
          <w:p w:rsidR="003579C3" w:rsidRPr="003579C3" w:rsidRDefault="003579C3" w:rsidP="003579C3"/>
        </w:tc>
      </w:tr>
      <w:tr w:rsidR="003579C3" w:rsidRPr="003579C3" w:rsidTr="00041183">
        <w:tc>
          <w:tcPr>
            <w:tcW w:w="392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4" w:type="dxa"/>
          </w:tcPr>
          <w:p w:rsidR="003579C3" w:rsidRPr="003579C3" w:rsidRDefault="003579C3" w:rsidP="003579C3"/>
        </w:tc>
      </w:tr>
      <w:tr w:rsidR="003579C3" w:rsidRPr="003579C3" w:rsidTr="00041183">
        <w:tc>
          <w:tcPr>
            <w:tcW w:w="392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9C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88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79C3">
              <w:rPr>
                <w:rFonts w:ascii="Times New Roman" w:hAnsi="Times New Roman" w:cs="Times New Roman"/>
                <w:sz w:val="24"/>
                <w:szCs w:val="28"/>
              </w:rPr>
              <w:t>ПРОБЛЕМЫ ПРАВОВОГО РЕГУЛИРОВАНИЯ СЛЕДСТВЕННЫХ ДЕЙСТВИЙ И ПУТИ РЕШЕНИЯ</w:t>
            </w:r>
          </w:p>
        </w:tc>
        <w:tc>
          <w:tcPr>
            <w:tcW w:w="674" w:type="dxa"/>
          </w:tcPr>
          <w:p w:rsidR="003579C3" w:rsidRPr="003579C3" w:rsidRDefault="003579C3" w:rsidP="003579C3"/>
        </w:tc>
      </w:tr>
      <w:tr w:rsidR="003579C3" w:rsidRPr="003579C3" w:rsidTr="00041183">
        <w:tc>
          <w:tcPr>
            <w:tcW w:w="392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9C3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788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79C3">
              <w:rPr>
                <w:rFonts w:ascii="Times New Roman" w:hAnsi="Times New Roman" w:cs="Times New Roman"/>
                <w:sz w:val="24"/>
                <w:szCs w:val="28"/>
              </w:rPr>
              <w:t>Правовые проблемы применения следственных действий на практике.</w:t>
            </w:r>
          </w:p>
        </w:tc>
        <w:tc>
          <w:tcPr>
            <w:tcW w:w="674" w:type="dxa"/>
          </w:tcPr>
          <w:p w:rsidR="003579C3" w:rsidRPr="003579C3" w:rsidRDefault="003579C3" w:rsidP="003579C3"/>
        </w:tc>
      </w:tr>
      <w:tr w:rsidR="003579C3" w:rsidRPr="003579C3" w:rsidTr="00041183">
        <w:tc>
          <w:tcPr>
            <w:tcW w:w="392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79C3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788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79C3">
              <w:rPr>
                <w:rFonts w:ascii="Times New Roman" w:hAnsi="Times New Roman" w:cs="Times New Roman"/>
                <w:sz w:val="24"/>
                <w:szCs w:val="28"/>
              </w:rPr>
              <w:t>Пути решения правовых проблем</w:t>
            </w:r>
          </w:p>
        </w:tc>
        <w:tc>
          <w:tcPr>
            <w:tcW w:w="674" w:type="dxa"/>
          </w:tcPr>
          <w:p w:rsidR="003579C3" w:rsidRPr="003579C3" w:rsidRDefault="003579C3" w:rsidP="003579C3"/>
        </w:tc>
      </w:tr>
      <w:tr w:rsidR="003579C3" w:rsidRPr="003579C3" w:rsidTr="00041183">
        <w:tc>
          <w:tcPr>
            <w:tcW w:w="392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4" w:type="dxa"/>
          </w:tcPr>
          <w:p w:rsidR="003579C3" w:rsidRPr="003579C3" w:rsidRDefault="003579C3" w:rsidP="003579C3"/>
        </w:tc>
      </w:tr>
      <w:tr w:rsidR="003579C3" w:rsidRPr="003579C3" w:rsidTr="00041183">
        <w:tc>
          <w:tcPr>
            <w:tcW w:w="392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79C3">
              <w:rPr>
                <w:rFonts w:ascii="Times New Roman" w:hAnsi="Times New Roman" w:cs="Times New Roman"/>
                <w:sz w:val="24"/>
                <w:szCs w:val="28"/>
              </w:rPr>
              <w:t>ЗАКЛЮЧЕНИЕ</w:t>
            </w:r>
          </w:p>
        </w:tc>
        <w:tc>
          <w:tcPr>
            <w:tcW w:w="674" w:type="dxa"/>
          </w:tcPr>
          <w:p w:rsidR="003579C3" w:rsidRPr="003579C3" w:rsidRDefault="003579C3" w:rsidP="003579C3"/>
        </w:tc>
      </w:tr>
      <w:tr w:rsidR="003579C3" w:rsidRPr="003579C3" w:rsidTr="00041183">
        <w:tc>
          <w:tcPr>
            <w:tcW w:w="392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674" w:type="dxa"/>
          </w:tcPr>
          <w:p w:rsidR="003579C3" w:rsidRPr="003579C3" w:rsidRDefault="003579C3" w:rsidP="003579C3"/>
        </w:tc>
      </w:tr>
      <w:tr w:rsidR="003579C3" w:rsidRPr="003579C3" w:rsidTr="00041183">
        <w:tc>
          <w:tcPr>
            <w:tcW w:w="392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8" w:type="dxa"/>
          </w:tcPr>
          <w:p w:rsidR="003579C3" w:rsidRPr="003579C3" w:rsidRDefault="003579C3" w:rsidP="003579C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3579C3">
              <w:rPr>
                <w:rFonts w:ascii="Times New Roman" w:hAnsi="Times New Roman" w:cs="Times New Roman"/>
                <w:sz w:val="24"/>
                <w:szCs w:val="28"/>
              </w:rPr>
              <w:t>СПИСОК ИСПОЛЬЗОВАННОЙ ЛИТЕРАТУРЫ</w:t>
            </w:r>
          </w:p>
        </w:tc>
        <w:tc>
          <w:tcPr>
            <w:tcW w:w="674" w:type="dxa"/>
          </w:tcPr>
          <w:p w:rsidR="003579C3" w:rsidRPr="003579C3" w:rsidRDefault="003579C3" w:rsidP="003579C3"/>
        </w:tc>
      </w:tr>
    </w:tbl>
    <w:p w:rsidR="005253C4" w:rsidRDefault="005253C4"/>
    <w:p w:rsidR="003579C3" w:rsidRDefault="003579C3"/>
    <w:p w:rsidR="003579C3" w:rsidRDefault="003579C3">
      <w:r>
        <w:br w:type="page"/>
      </w:r>
    </w:p>
    <w:p w:rsidR="003579C3" w:rsidRPr="00B12AEC" w:rsidRDefault="003579C3" w:rsidP="003579C3">
      <w:pPr>
        <w:pStyle w:val="a3"/>
        <w:ind w:firstLine="567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lang w:eastAsia="ru-RU"/>
        </w:rPr>
      </w:pPr>
      <w:r w:rsidRPr="00B12AEC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3579C3" w:rsidRDefault="003579C3" w:rsidP="003579C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3579C3" w:rsidRPr="00B12AEC" w:rsidRDefault="003579C3" w:rsidP="003579C3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3579C3" w:rsidRPr="00B12AEC" w:rsidRDefault="003579C3" w:rsidP="003579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AEC">
        <w:rPr>
          <w:rFonts w:ascii="Times New Roman" w:hAnsi="Times New Roman" w:cs="Times New Roman"/>
          <w:sz w:val="28"/>
          <w:szCs w:val="28"/>
        </w:rPr>
        <w:t>Целью дипломного исследования являлось рассмотрение следственных действий в виде способов сбора доказательств в рамках досудебного производства. Для достижения вышеуказанной цели был решен круг задач:</w:t>
      </w:r>
    </w:p>
    <w:p w:rsidR="003579C3" w:rsidRPr="00B12AEC" w:rsidRDefault="003579C3" w:rsidP="003579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AEC">
        <w:rPr>
          <w:rFonts w:ascii="Times New Roman" w:hAnsi="Times New Roman" w:cs="Times New Roman"/>
          <w:sz w:val="28"/>
          <w:szCs w:val="28"/>
        </w:rPr>
        <w:t>- дана общая характеристика всем имеющимся следственным действиям в РК как процессуальным средствам, которые направлены на обнаружение доказательств по уголовному делу;</w:t>
      </w:r>
    </w:p>
    <w:p w:rsidR="003579C3" w:rsidRPr="00B12AEC" w:rsidRDefault="003579C3" w:rsidP="003579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AEC">
        <w:rPr>
          <w:rFonts w:ascii="Times New Roman" w:hAnsi="Times New Roman" w:cs="Times New Roman"/>
          <w:sz w:val="28"/>
          <w:szCs w:val="28"/>
        </w:rPr>
        <w:t>- рассмотрено понятие, рассмотрена система и общие условия производства на практике следственных действий:</w:t>
      </w:r>
    </w:p>
    <w:p w:rsidR="003579C3" w:rsidRPr="00B12AEC" w:rsidRDefault="003579C3" w:rsidP="003579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AEC">
        <w:rPr>
          <w:rFonts w:ascii="Times New Roman" w:hAnsi="Times New Roman" w:cs="Times New Roman"/>
          <w:sz w:val="28"/>
          <w:szCs w:val="28"/>
        </w:rPr>
        <w:t>а) допрос и очная ставка; б) осмотр, освидетельствование; в) эксгумация;</w:t>
      </w:r>
    </w:p>
    <w:p w:rsidR="003579C3" w:rsidRPr="00B12AEC" w:rsidRDefault="003579C3" w:rsidP="003579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AEC">
        <w:rPr>
          <w:rFonts w:ascii="Times New Roman" w:hAnsi="Times New Roman" w:cs="Times New Roman"/>
          <w:sz w:val="28"/>
          <w:szCs w:val="28"/>
        </w:rPr>
        <w:t>г) предъявление для опознания; д) обыск и выемка; е) экспертиза;</w:t>
      </w:r>
    </w:p>
    <w:p w:rsidR="003579C3" w:rsidRPr="00B12AEC" w:rsidRDefault="003579C3" w:rsidP="003579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AEC">
        <w:rPr>
          <w:rFonts w:ascii="Times New Roman" w:hAnsi="Times New Roman" w:cs="Times New Roman"/>
          <w:sz w:val="28"/>
          <w:szCs w:val="28"/>
        </w:rPr>
        <w:t>- выявлены особенности негласных следственных действий;</w:t>
      </w:r>
    </w:p>
    <w:p w:rsidR="003579C3" w:rsidRPr="00B12AEC" w:rsidRDefault="003579C3" w:rsidP="003579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AEC">
        <w:rPr>
          <w:rFonts w:ascii="Times New Roman" w:hAnsi="Times New Roman" w:cs="Times New Roman"/>
          <w:sz w:val="28"/>
          <w:szCs w:val="28"/>
        </w:rPr>
        <w:t>- выявлены особенности уголовно-процессуального порядка проведения негласных следственных действий, рассмотрены виды и особенности негласных следственных действий;</w:t>
      </w:r>
    </w:p>
    <w:p w:rsidR="003579C3" w:rsidRPr="00B12AEC" w:rsidRDefault="003579C3" w:rsidP="003579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AEC">
        <w:rPr>
          <w:rFonts w:ascii="Times New Roman" w:hAnsi="Times New Roman" w:cs="Times New Roman"/>
          <w:sz w:val="28"/>
          <w:szCs w:val="28"/>
        </w:rPr>
        <w:t xml:space="preserve">- определены проблемы правового регулирования следственных действий и пути их решения. </w:t>
      </w:r>
    </w:p>
    <w:p w:rsidR="003579C3" w:rsidRDefault="003579C3"/>
    <w:p w:rsidR="003579C3" w:rsidRDefault="003579C3">
      <w:r>
        <w:br w:type="page"/>
      </w:r>
    </w:p>
    <w:p w:rsidR="003579C3" w:rsidRPr="008A2DF2" w:rsidRDefault="003579C3" w:rsidP="003579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F2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3579C3" w:rsidRPr="008A2DF2" w:rsidRDefault="003579C3" w:rsidP="003579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579C3" w:rsidRPr="008A2DF2" w:rsidRDefault="003579C3" w:rsidP="003579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F2">
        <w:rPr>
          <w:rFonts w:ascii="Times New Roman" w:hAnsi="Times New Roman" w:cs="Times New Roman"/>
          <w:sz w:val="28"/>
          <w:szCs w:val="28"/>
        </w:rPr>
        <w:t>1</w:t>
      </w:r>
      <w:r w:rsidRPr="008A2D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A2DF2">
        <w:rPr>
          <w:rStyle w:val="currentdocdiv"/>
          <w:rFonts w:ascii="Times New Roman" w:hAnsi="Times New Roman" w:cs="Times New Roman"/>
          <w:bCs/>
          <w:sz w:val="28"/>
          <w:szCs w:val="28"/>
        </w:rPr>
        <w:t>Конституция Республики Казахстан (принята на республиканском референдуме 30 августа 1995 года) (с изменениями и дополнениями по состоянию на 23.03.2019 г.)</w:t>
      </w:r>
      <w:r w:rsidRPr="008A2DF2">
        <w:rPr>
          <w:rFonts w:ascii="Times New Roman" w:hAnsi="Times New Roman" w:cs="Times New Roman"/>
          <w:sz w:val="28"/>
          <w:szCs w:val="28"/>
        </w:rPr>
        <w:t xml:space="preserve">// </w:t>
      </w:r>
      <w:hyperlink r:id="rId4" w:anchor="pos=8;-60" w:history="1">
        <w:r w:rsidRPr="008A2D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8A2DF2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8A2D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online</w:t>
        </w:r>
        <w:r w:rsidRPr="008A2DF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A2D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zakon</w:t>
        </w:r>
        <w:proofErr w:type="spellEnd"/>
        <w:r w:rsidRPr="008A2DF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A2D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kz</w:t>
        </w:r>
        <w:proofErr w:type="spellEnd"/>
        <w:r w:rsidRPr="008A2DF2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8A2D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document</w:t>
        </w:r>
        <w:r w:rsidRPr="008A2DF2">
          <w:rPr>
            <w:rStyle w:val="a5"/>
            <w:rFonts w:ascii="Times New Roman" w:hAnsi="Times New Roman" w:cs="Times New Roman"/>
            <w:sz w:val="28"/>
            <w:szCs w:val="28"/>
          </w:rPr>
          <w:t>/?</w:t>
        </w:r>
        <w:r w:rsidRPr="008A2D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doc</w:t>
        </w:r>
        <w:r w:rsidRPr="008A2DF2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Pr="008A2D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Pr="008A2DF2">
          <w:rPr>
            <w:rStyle w:val="a5"/>
            <w:rFonts w:ascii="Times New Roman" w:hAnsi="Times New Roman" w:cs="Times New Roman"/>
            <w:sz w:val="28"/>
            <w:szCs w:val="28"/>
          </w:rPr>
          <w:t>=1005029&amp;</w:t>
        </w:r>
        <w:proofErr w:type="spellStart"/>
        <w:r w:rsidRPr="008A2D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pos</w:t>
        </w:r>
        <w:proofErr w:type="spellEnd"/>
        <w:r w:rsidRPr="008A2DF2">
          <w:rPr>
            <w:rStyle w:val="a5"/>
            <w:rFonts w:ascii="Times New Roman" w:hAnsi="Times New Roman" w:cs="Times New Roman"/>
            <w:sz w:val="28"/>
            <w:szCs w:val="28"/>
          </w:rPr>
          <w:t>=8;-60#</w:t>
        </w:r>
        <w:proofErr w:type="spellStart"/>
        <w:r w:rsidRPr="008A2DF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pos</w:t>
        </w:r>
        <w:proofErr w:type="spellEnd"/>
        <w:r w:rsidRPr="008A2DF2">
          <w:rPr>
            <w:rStyle w:val="a5"/>
            <w:rFonts w:ascii="Times New Roman" w:hAnsi="Times New Roman" w:cs="Times New Roman"/>
            <w:sz w:val="28"/>
            <w:szCs w:val="28"/>
          </w:rPr>
          <w:t>=8;-60</w:t>
        </w:r>
      </w:hyperlink>
    </w:p>
    <w:p w:rsidR="003579C3" w:rsidRPr="008A2DF2" w:rsidRDefault="003579C3" w:rsidP="003579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F2">
        <w:rPr>
          <w:rFonts w:ascii="Times New Roman" w:hAnsi="Times New Roman" w:cs="Times New Roman"/>
          <w:sz w:val="28"/>
          <w:szCs w:val="28"/>
        </w:rPr>
        <w:t xml:space="preserve">2 Послание Главы государства </w:t>
      </w:r>
      <w:proofErr w:type="spellStart"/>
      <w:r w:rsidRPr="008A2DF2">
        <w:rPr>
          <w:rFonts w:ascii="Times New Roman" w:hAnsi="Times New Roman" w:cs="Times New Roman"/>
          <w:sz w:val="28"/>
          <w:szCs w:val="28"/>
        </w:rPr>
        <w:t>Касым-Жомарта</w:t>
      </w:r>
      <w:proofErr w:type="spellEnd"/>
      <w:r w:rsidRPr="008A2D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DF2">
        <w:rPr>
          <w:rFonts w:ascii="Times New Roman" w:hAnsi="Times New Roman" w:cs="Times New Roman"/>
          <w:sz w:val="28"/>
          <w:szCs w:val="28"/>
        </w:rPr>
        <w:t>Токаева</w:t>
      </w:r>
      <w:proofErr w:type="spellEnd"/>
      <w:r w:rsidRPr="008A2DF2">
        <w:rPr>
          <w:rFonts w:ascii="Times New Roman" w:hAnsi="Times New Roman" w:cs="Times New Roman"/>
          <w:sz w:val="28"/>
          <w:szCs w:val="28"/>
        </w:rPr>
        <w:t xml:space="preserve"> народу Казахстана «НОВЫЙ КАЗАХСТАН: ПУТЬ ОБНОВЛЕНИЯ И МОДЕРНИЗАЦИИ» от 16 марта 2022 года // </w:t>
      </w:r>
      <w:hyperlink r:id="rId5" w:history="1">
        <w:r w:rsidRPr="008A2DF2">
          <w:rPr>
            <w:rStyle w:val="a5"/>
            <w:rFonts w:ascii="Times New Roman" w:hAnsi="Times New Roman" w:cs="Times New Roman"/>
            <w:sz w:val="28"/>
            <w:szCs w:val="28"/>
          </w:rPr>
          <w:t>https://www.akorda.kz/ru/poslanie-glavy-gosudarstva-kasym-zhomarta-tokaeva-narodu-kazahstana-1623953</w:t>
        </w:r>
      </w:hyperlink>
    </w:p>
    <w:p w:rsidR="003579C3" w:rsidRPr="008A2DF2" w:rsidRDefault="003579C3" w:rsidP="003579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F2">
        <w:rPr>
          <w:rFonts w:ascii="Times New Roman" w:hAnsi="Times New Roman" w:cs="Times New Roman"/>
          <w:sz w:val="28"/>
          <w:szCs w:val="28"/>
        </w:rPr>
        <w:t xml:space="preserve">3 Совершенствование уголовно-процессуального законодательства Республики Казахстан по вопросам обеспечения права на защиту и адвокатской деятельности на современном этапе / А. К. </w:t>
      </w:r>
      <w:proofErr w:type="spellStart"/>
      <w:r w:rsidRPr="008A2DF2">
        <w:rPr>
          <w:rFonts w:ascii="Times New Roman" w:hAnsi="Times New Roman" w:cs="Times New Roman"/>
          <w:sz w:val="28"/>
          <w:szCs w:val="28"/>
        </w:rPr>
        <w:t>Тугел</w:t>
      </w:r>
      <w:proofErr w:type="spellEnd"/>
      <w:r w:rsidRPr="008A2DF2">
        <w:rPr>
          <w:rFonts w:ascii="Times New Roman" w:hAnsi="Times New Roman" w:cs="Times New Roman"/>
          <w:sz w:val="28"/>
          <w:szCs w:val="28"/>
        </w:rPr>
        <w:t xml:space="preserve">, А. Н. </w:t>
      </w:r>
      <w:proofErr w:type="spellStart"/>
      <w:r w:rsidRPr="008A2DF2">
        <w:rPr>
          <w:rFonts w:ascii="Times New Roman" w:hAnsi="Times New Roman" w:cs="Times New Roman"/>
          <w:sz w:val="28"/>
          <w:szCs w:val="28"/>
        </w:rPr>
        <w:t>Ахпанов</w:t>
      </w:r>
      <w:proofErr w:type="spellEnd"/>
      <w:r w:rsidRPr="008A2DF2">
        <w:rPr>
          <w:rFonts w:ascii="Times New Roman" w:hAnsi="Times New Roman" w:cs="Times New Roman"/>
          <w:sz w:val="28"/>
          <w:szCs w:val="28"/>
        </w:rPr>
        <w:t xml:space="preserve">, С. Г. Пен, А. С. </w:t>
      </w:r>
      <w:proofErr w:type="spellStart"/>
      <w:r w:rsidRPr="008A2DF2">
        <w:rPr>
          <w:rFonts w:ascii="Times New Roman" w:hAnsi="Times New Roman" w:cs="Times New Roman"/>
          <w:sz w:val="28"/>
          <w:szCs w:val="28"/>
        </w:rPr>
        <w:t>Тукиев</w:t>
      </w:r>
      <w:proofErr w:type="spellEnd"/>
      <w:r w:rsidRPr="008A2DF2">
        <w:rPr>
          <w:rFonts w:ascii="Times New Roman" w:hAnsi="Times New Roman" w:cs="Times New Roman"/>
          <w:sz w:val="28"/>
          <w:szCs w:val="28"/>
        </w:rPr>
        <w:t xml:space="preserve"> // Евразийская адвокатура. — 2013. — № 1 (2). — С. 45-49.</w:t>
      </w:r>
    </w:p>
    <w:p w:rsidR="003579C3" w:rsidRPr="008A2DF2" w:rsidRDefault="003579C3" w:rsidP="003579C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F2">
        <w:rPr>
          <w:rFonts w:ascii="Times New Roman" w:hAnsi="Times New Roman" w:cs="Times New Roman"/>
          <w:sz w:val="28"/>
          <w:szCs w:val="28"/>
        </w:rPr>
        <w:t>4 Попов А.П. Проблемы интеграции розыскных начал в стадии предварительного расследования // Уголовный процесс РФ. Проблемные лекции: Учеб. пособие. - М.: Проспект, 2014. - 412 с.</w:t>
      </w:r>
    </w:p>
    <w:p w:rsidR="003579C3" w:rsidRDefault="003579C3" w:rsidP="003579C3">
      <w:r w:rsidRPr="008A2DF2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8A2DF2">
        <w:rPr>
          <w:rFonts w:ascii="Times New Roman" w:hAnsi="Times New Roman" w:cs="Times New Roman"/>
          <w:sz w:val="28"/>
          <w:szCs w:val="28"/>
        </w:rPr>
        <w:t>Когамов</w:t>
      </w:r>
      <w:proofErr w:type="spellEnd"/>
      <w:r w:rsidRPr="008A2DF2">
        <w:rPr>
          <w:rFonts w:ascii="Times New Roman" w:hAnsi="Times New Roman" w:cs="Times New Roman"/>
          <w:sz w:val="28"/>
          <w:szCs w:val="28"/>
        </w:rPr>
        <w:t xml:space="preserve"> М. Ч. Что такое уголовно-процессуальное право и уголовный процесс</w:t>
      </w:r>
      <w:bookmarkStart w:id="0" w:name="_GoBack"/>
      <w:bookmarkEnd w:id="0"/>
    </w:p>
    <w:sectPr w:rsidR="00357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67"/>
    <w:rsid w:val="003579C3"/>
    <w:rsid w:val="005253C4"/>
    <w:rsid w:val="007E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6AC6"/>
  <w15:chartTrackingRefBased/>
  <w15:docId w15:val="{6FB5FBDE-2035-4C52-9DF5-54BB754B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579C3"/>
    <w:pPr>
      <w:spacing w:after="0" w:line="240" w:lineRule="auto"/>
    </w:pPr>
  </w:style>
  <w:style w:type="paragraph" w:customStyle="1" w:styleId="Default">
    <w:name w:val="Default"/>
    <w:rsid w:val="003579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35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579C3"/>
    <w:rPr>
      <w:color w:val="0000FF"/>
      <w:u w:val="single"/>
    </w:rPr>
  </w:style>
  <w:style w:type="character" w:customStyle="1" w:styleId="currentdocdiv">
    <w:name w:val="currentdocdiv"/>
    <w:basedOn w:val="a0"/>
    <w:rsid w:val="00357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korda.kz/ru/poslanie-glavy-gosudarstva-kasym-zhomarta-tokaeva-narodu-kazahstana-1623953" TargetMode="External"/><Relationship Id="rId4" Type="http://schemas.openxmlformats.org/officeDocument/2006/relationships/hyperlink" Target="https://online.zakon.kz/document/?doc_id=1005029&amp;pos=8;-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2022-10-12T06:42:00Z</dcterms:created>
  <dcterms:modified xsi:type="dcterms:W3CDTF">2022-10-12T06:46:00Z</dcterms:modified>
</cp:coreProperties>
</file>