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D1" w:rsidRDefault="008F45D1" w:rsidP="008F45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 коррекция агрессивного поведения подростков</w:t>
      </w:r>
    </w:p>
    <w:p w:rsidR="008F45D1" w:rsidRDefault="008F45D1" w:rsidP="008F45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Стр_45</w:t>
      </w:r>
    </w:p>
    <w:p w:rsidR="008F45D1" w:rsidRDefault="008F45D1" w:rsidP="008F4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F45D1" w:rsidRPr="008F45D1" w:rsidRDefault="008F45D1" w:rsidP="008F4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dt>
      <w:sdtPr>
        <w:id w:val="1357770594"/>
        <w:docPartObj>
          <w:docPartGallery w:val="Table of Contents"/>
          <w:docPartUnique/>
        </w:docPartObj>
      </w:sdtPr>
      <w:sdtContent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8F45D1">
            <w:fldChar w:fldCharType="begin"/>
          </w:r>
          <w:r w:rsidRPr="008F45D1">
            <w:instrText xml:space="preserve"> TOC \h \u \z \t "Heading 1,1,Heading 2,2,Heading 3,3,"</w:instrText>
          </w:r>
          <w:r w:rsidRPr="008F45D1">
            <w:fldChar w:fldCharType="separate"/>
          </w:r>
          <w:hyperlink w:anchor="_heading=h.2et92p0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Теоретические основы социально-педагогической коррекции агрессивного поведения подростков</w:t>
            </w:r>
          </w:hyperlink>
          <w:hyperlink w:anchor="_heading=h.tyjcwt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 Понятие агрессии и специфика ее проявления в подростковом возрасте</w:t>
            </w:r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Причины возникновения и развития агрессивности детей на разных стадиях подросткового возраста</w:t>
            </w:r>
          </w:hyperlink>
          <w:hyperlink w:anchor="_heading=h.1t3h5sf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Педагогические условия коррекции агрессивного поведения подростков</w:t>
            </w:r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bookmarkStart w:id="0" w:name="_heading=h.3znysh7" w:colFirst="0" w:colLast="0"/>
        <w:bookmarkEnd w:id="0"/>
        <w:p w:rsid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8F45D1">
            <w:fldChar w:fldCharType="begin"/>
          </w:r>
          <w:r w:rsidRPr="008F45D1">
            <w:instrText xml:space="preserve"> HYPERLINK \l "_heading=h.2s8eyo1" \h </w:instrText>
          </w:r>
          <w:r w:rsidRPr="008F45D1">
            <w:fldChar w:fldCharType="separate"/>
          </w:r>
          <w:r w:rsidRPr="008F45D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 Опытно-педагогическая работа по коррекции агрессивного поведения подростков</w:t>
          </w:r>
          <w:r w:rsidRPr="008F45D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end"/>
          </w:r>
          <w:hyperlink w:anchor="_heading=h.2s8eyo1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Диагностика уровня агрессивности подростков в учебном заведении</w:t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Разработка и апробация эффективных методов коррекции агрессивного поведения подростков</w:t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Анализ и обобщение результатов исследования</w:t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hyperlink>
        </w:p>
        <w:p w:rsidR="008F45D1" w:rsidRPr="008F45D1" w:rsidRDefault="008F45D1" w:rsidP="008F4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Pr="008F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</w:hyperlink>
        </w:p>
        <w:p w:rsidR="008F45D1" w:rsidRPr="008F45D1" w:rsidRDefault="008F45D1" w:rsidP="008F45D1">
          <w:pPr>
            <w:spacing w:line="240" w:lineRule="auto"/>
          </w:pPr>
          <w:r w:rsidRPr="008F45D1">
            <w:fldChar w:fldCharType="end"/>
          </w:r>
        </w:p>
      </w:sdtContent>
    </w:sdt>
    <w:p w:rsidR="003E0059" w:rsidRDefault="003E0059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Pr="00874270" w:rsidRDefault="008F45D1" w:rsidP="008F45D1">
      <w:pPr>
        <w:pStyle w:val="1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8F45D1" w:rsidRPr="00874270" w:rsidRDefault="008F45D1" w:rsidP="008F45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5D1" w:rsidRPr="00874270" w:rsidRDefault="008F45D1" w:rsidP="008F45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sz w:val="28"/>
          <w:szCs w:val="28"/>
        </w:rPr>
        <w:t>Обобщение результатов нашего исследования позволило сделать следующие выводы:</w:t>
      </w:r>
    </w:p>
    <w:p w:rsidR="008F45D1" w:rsidRPr="00874270" w:rsidRDefault="008F45D1" w:rsidP="008F45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sz w:val="28"/>
          <w:szCs w:val="28"/>
        </w:rPr>
        <w:t>Агрессивное поведение подростков – это намеренное и неуместное поведение, направленное на причинение вреда другим людям или свой имуществу. Это может включать физическую агрессию, словесную агрессию, угрозы, использование оскорбительных слов и жестов, разрушение имущества и другие формы нарушений. Характеризуется негативной реакцией на проблемы и стрессовые ситуации, а также низким уровнем самоконтроля и конфликтностью в общении с окружающими. Возможные причины агрессивного поведения подростков могут связываться с неблагоприятными жизненными условиями, нарушением социальных связей, защитной реакцией на страх и неуверенность в своих силах.</w:t>
      </w:r>
    </w:p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Default="008F45D1"/>
    <w:p w:rsidR="008F45D1" w:rsidRPr="00874270" w:rsidRDefault="008F45D1" w:rsidP="008F45D1">
      <w:pPr>
        <w:pStyle w:val="1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8F45D1" w:rsidRPr="00874270" w:rsidRDefault="008F45D1" w:rsidP="008F45D1"/>
    <w:p w:rsidR="008F45D1" w:rsidRPr="00874270" w:rsidRDefault="008F45D1" w:rsidP="008F4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Дворянкина Д. С. Особенности теоретических подходов к рассмотрению понятий: агрессивность, агрессия, агрессивное поведение / Д. С. Дворянкина, Э. Б. Дунаевская // Студенческий вестник. – 2017. – № 3-1(3). – С. 30-32. </w:t>
      </w:r>
    </w:p>
    <w:p w:rsidR="008F45D1" w:rsidRPr="00874270" w:rsidRDefault="008F45D1" w:rsidP="008F4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Саидов А. А. Гнев и агрессивное поведение как результат неудовлетворенности жизнью // Проблемы современного педагогического образования. – 2019. – № 62-2. – С. 313-318 </w:t>
      </w:r>
    </w:p>
    <w:p w:rsidR="008F45D1" w:rsidRPr="00874270" w:rsidRDefault="008F45D1" w:rsidP="008F4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Г. Понятие агрессивности в психолого-педагогической литературе // Научно-методический электронный журнал Концепт. – 2015. – № T10. – С. 111-115. </w:t>
      </w:r>
    </w:p>
    <w:p w:rsidR="008F45D1" w:rsidRPr="00874270" w:rsidRDefault="008F45D1" w:rsidP="008F4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>Сыщенко</w:t>
      </w:r>
      <w:proofErr w:type="spellEnd"/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К. Агрессивность и ценностные ориентации у подростков // Наука 21 века: вопросы, гипотезы, ответы. – 2017. – № 1(22). – С. 55-59. </w:t>
      </w:r>
    </w:p>
    <w:p w:rsidR="008F45D1" w:rsidRPr="00874270" w:rsidRDefault="008F45D1" w:rsidP="008F4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Огнева А. В. Взаимосвязь агрессивности с характеристиками темперамента (на материале выборки подростков) // Скиф. Вопросы студенческой науки. – 2018. – № 4(20). – С. 22-26. </w:t>
      </w:r>
    </w:p>
    <w:p w:rsidR="008F45D1" w:rsidRDefault="008F45D1">
      <w:bookmarkStart w:id="1" w:name="_GoBack"/>
      <w:bookmarkEnd w:id="1"/>
    </w:p>
    <w:sectPr w:rsidR="008F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125"/>
    <w:multiLevelType w:val="multilevel"/>
    <w:tmpl w:val="E49E39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0"/>
    <w:rsid w:val="003E0059"/>
    <w:rsid w:val="00753520"/>
    <w:rsid w:val="008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C69"/>
  <w15:chartTrackingRefBased/>
  <w15:docId w15:val="{1287CDAC-1CE4-4039-B346-24C8729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5D1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8F45D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5D1"/>
    <w:rPr>
      <w:rFonts w:ascii="Arial" w:eastAsia="Arial" w:hAnsi="Arial" w:cs="Arial"/>
      <w:sz w:val="40"/>
      <w:szCs w:val="4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2023-10-02T07:34:00Z</dcterms:created>
  <dcterms:modified xsi:type="dcterms:W3CDTF">2023-10-02T07:36:00Z</dcterms:modified>
</cp:coreProperties>
</file>