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34" w:rsidRDefault="00FA5822" w:rsidP="00FA5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Др_</w:t>
      </w:r>
      <w:r w:rsidRPr="00FA5822">
        <w:rPr>
          <w:rFonts w:ascii="Times New Roman" w:hAnsi="Times New Roman" w:cs="Times New Roman"/>
          <w:sz w:val="28"/>
          <w:szCs w:val="28"/>
        </w:rPr>
        <w:t>Совершенствование рекламной деятельности организации</w:t>
      </w:r>
    </w:p>
    <w:p w:rsidR="00FA5822" w:rsidRDefault="00FA5822" w:rsidP="00FA5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Стр_62</w:t>
      </w:r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r:id="rId5" w:anchor="_Toc188370229" w:history="1">
        <w:r>
          <w:rPr>
            <w:rStyle w:val="a3"/>
            <w:noProof/>
            <w:sz w:val="28"/>
            <w:szCs w:val="28"/>
          </w:rPr>
          <w:t>ВВЕДЕНИЕ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6" w:anchor="_Toc188370230" w:history="1">
        <w:r>
          <w:rPr>
            <w:rStyle w:val="a3"/>
            <w:noProof/>
            <w:sz w:val="28"/>
            <w:szCs w:val="28"/>
          </w:rPr>
          <w:t>ГЛАВА 1. ТЕОРЕТИЧЕСКИЕ АСПЕКТЫ РЕКЛАМНОЙ ДЕЯТЕЛЬНОСТИ ПРЕДПРИЯТИЙ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7" w:anchor="_Toc188370231" w:history="1">
        <w:r>
          <w:rPr>
            <w:rStyle w:val="a3"/>
            <w:noProof/>
            <w:sz w:val="28"/>
            <w:szCs w:val="28"/>
          </w:rPr>
          <w:t>1.1 Понятие, цели и задачи рекламной деятельности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8" w:anchor="_Toc188370232" w:history="1">
        <w:r>
          <w:rPr>
            <w:rStyle w:val="a3"/>
            <w:noProof/>
            <w:sz w:val="28"/>
            <w:szCs w:val="28"/>
          </w:rPr>
          <w:t>1.2 Классификация рекламы и основные инструменты рекламной деятельности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9" w:anchor="_Toc188370233" w:history="1">
        <w:r>
          <w:rPr>
            <w:rStyle w:val="a3"/>
            <w:noProof/>
            <w:sz w:val="28"/>
            <w:szCs w:val="28"/>
          </w:rPr>
          <w:t>1.3 Особенности рекламной деятельности торговых предприятий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10" w:anchor="_Toc188370234" w:history="1">
        <w:r>
          <w:rPr>
            <w:rStyle w:val="a3"/>
            <w:noProof/>
            <w:sz w:val="28"/>
            <w:szCs w:val="28"/>
          </w:rPr>
          <w:t>ГЛАВА 2. АНАЛИЗ ОСОБЕННОСТЕЙ РЕ</w:t>
        </w:r>
        <w:r>
          <w:rPr>
            <w:rStyle w:val="a3"/>
            <w:noProof/>
            <w:sz w:val="28"/>
            <w:szCs w:val="28"/>
          </w:rPr>
          <w:t xml:space="preserve">КЛАМНОЙ ДЕЯТЕЛЬНОСТИ </w:t>
        </w:r>
      </w:hyperlink>
      <w:r>
        <w:rPr>
          <w:rFonts w:asciiTheme="minorHAnsi" w:eastAsiaTheme="minorEastAsia" w:hAnsiTheme="minorHAnsi" w:cstheme="minorBidi"/>
          <w:noProof/>
          <w:sz w:val="28"/>
          <w:szCs w:val="28"/>
        </w:rPr>
        <w:t xml:space="preserve"> </w:t>
      </w:r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11" w:anchor="_Toc188370235" w:history="1">
        <w:r>
          <w:rPr>
            <w:rStyle w:val="a3"/>
            <w:noProof/>
            <w:sz w:val="28"/>
            <w:szCs w:val="28"/>
          </w:rPr>
          <w:t xml:space="preserve">2.1 Организационно-экономическая характеристика деятельности ООО 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12" w:anchor="_Toc188370236" w:history="1">
        <w:r>
          <w:rPr>
            <w:rStyle w:val="a3"/>
            <w:noProof/>
            <w:sz w:val="28"/>
            <w:szCs w:val="28"/>
          </w:rPr>
          <w:t>2.2 Анализ рекламной деятельности ООО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13" w:anchor="_Toc188370237" w:history="1">
        <w:r>
          <w:rPr>
            <w:rStyle w:val="a3"/>
            <w:noProof/>
            <w:sz w:val="28"/>
            <w:szCs w:val="28"/>
          </w:rPr>
          <w:t>2.3 Оценка основных проблем рекламной деятельности ООО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14" w:anchor="_Toc188370238" w:history="1">
        <w:r>
          <w:rPr>
            <w:rStyle w:val="a3"/>
            <w:noProof/>
            <w:sz w:val="28"/>
            <w:szCs w:val="28"/>
          </w:rPr>
          <w:t xml:space="preserve">ГЛАВА 3. РАЗРАБОТКА РЕКОМЕНДАЦИЙ ПО СОВЕРШЕНСТВОВАНИЮ РЕКЛАМНОЙ ДЕЯТЕЛЬНОСТИ ООО 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15" w:anchor="_Toc188370239" w:history="1">
        <w:r>
          <w:rPr>
            <w:rStyle w:val="a3"/>
            <w:noProof/>
            <w:sz w:val="28"/>
            <w:szCs w:val="28"/>
          </w:rPr>
          <w:t>3.1 Рекомендации по использованию новых инструментов и видов рекламной деятельности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16" w:anchor="_Toc188370240" w:history="1">
        <w:r>
          <w:rPr>
            <w:rStyle w:val="a3"/>
            <w:noProof/>
            <w:sz w:val="28"/>
            <w:szCs w:val="28"/>
          </w:rPr>
          <w:t>3.2 Расчет экономической эффективности предложенных рекомендаций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r:id="rId17" w:anchor="_Toc188370241" w:history="1">
        <w:r>
          <w:rPr>
            <w:rStyle w:val="a3"/>
            <w:noProof/>
            <w:sz w:val="28"/>
            <w:szCs w:val="28"/>
          </w:rPr>
          <w:t>ЗАКЛЮЧЕНИЕ</w:t>
        </w:r>
      </w:hyperlink>
    </w:p>
    <w:p w:rsidR="00FA5822" w:rsidRDefault="00FA5822" w:rsidP="00FA5822">
      <w:pPr>
        <w:pStyle w:val="11"/>
        <w:tabs>
          <w:tab w:val="right" w:leader="dot" w:pos="9061"/>
        </w:tabs>
        <w:spacing w:after="0" w:line="360" w:lineRule="auto"/>
      </w:pPr>
      <w:hyperlink r:id="rId18" w:anchor="_Toc188370242" w:history="1">
        <w:r>
          <w:rPr>
            <w:rStyle w:val="a3"/>
            <w:noProof/>
            <w:sz w:val="28"/>
            <w:szCs w:val="28"/>
          </w:rPr>
          <w:t>СПИСОК ИСПОЛЬЗОВАННЫХ ИСТОЧНИКОВ</w:t>
        </w:r>
      </w:hyperlink>
    </w:p>
    <w:p w:rsidR="00FA5822" w:rsidRPr="00FA5822" w:rsidRDefault="00FA5822" w:rsidP="00FA5822">
      <w:pPr>
        <w:rPr>
          <w:lang w:eastAsia="ru-RU"/>
        </w:rPr>
      </w:pPr>
    </w:p>
    <w:p w:rsidR="00FA5822" w:rsidRDefault="00FA5822" w:rsidP="00FA5822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FA5822" w:rsidRDefault="00FA5822" w:rsidP="00FA5822">
      <w:pPr>
        <w:rPr>
          <w:sz w:val="28"/>
          <w:szCs w:val="28"/>
        </w:rPr>
      </w:pPr>
    </w:p>
    <w:p w:rsidR="00FA5822" w:rsidRDefault="00FA5822" w:rsidP="00FA5822">
      <w:pPr>
        <w:rPr>
          <w:sz w:val="28"/>
          <w:szCs w:val="28"/>
        </w:rPr>
      </w:pPr>
    </w:p>
    <w:p w:rsidR="00FA5822" w:rsidRDefault="00FA5822" w:rsidP="00FA5822">
      <w:pPr>
        <w:rPr>
          <w:sz w:val="28"/>
          <w:szCs w:val="28"/>
        </w:rPr>
      </w:pPr>
    </w:p>
    <w:p w:rsidR="00FA5822" w:rsidRDefault="00FA5822" w:rsidP="00FA5822">
      <w:pPr>
        <w:rPr>
          <w:sz w:val="28"/>
          <w:szCs w:val="28"/>
        </w:rPr>
      </w:pPr>
    </w:p>
    <w:p w:rsidR="00FA5822" w:rsidRDefault="00FA5822" w:rsidP="00FA5822">
      <w:pPr>
        <w:rPr>
          <w:sz w:val="28"/>
          <w:szCs w:val="28"/>
        </w:rPr>
      </w:pPr>
    </w:p>
    <w:p w:rsidR="00FA5822" w:rsidRDefault="00FA5822" w:rsidP="00FA5822">
      <w:pPr>
        <w:rPr>
          <w:sz w:val="28"/>
          <w:szCs w:val="28"/>
        </w:rPr>
      </w:pPr>
    </w:p>
    <w:p w:rsidR="00FA5822" w:rsidRDefault="00FA5822" w:rsidP="00FA5822">
      <w:pPr>
        <w:rPr>
          <w:sz w:val="28"/>
          <w:szCs w:val="28"/>
        </w:rPr>
      </w:pPr>
    </w:p>
    <w:p w:rsidR="00FA5822" w:rsidRDefault="00FA5822" w:rsidP="00FA5822">
      <w:pPr>
        <w:pStyle w:val="1"/>
        <w:spacing w:line="360" w:lineRule="auto"/>
        <w:ind w:firstLine="709"/>
        <w:jc w:val="center"/>
        <w:rPr>
          <w:b/>
        </w:rPr>
      </w:pPr>
      <w:bookmarkStart w:id="0" w:name="_Toc188370241"/>
      <w:bookmarkStart w:id="1" w:name="_Toc188362346"/>
      <w:r>
        <w:rPr>
          <w:b/>
        </w:rPr>
        <w:lastRenderedPageBreak/>
        <w:t>ЗАКЛЮЧЕНИЕ</w:t>
      </w:r>
      <w:bookmarkEnd w:id="0"/>
      <w:bookmarkEnd w:id="1"/>
    </w:p>
    <w:p w:rsidR="00FA5822" w:rsidRDefault="00FA5822" w:rsidP="00FA5822"/>
    <w:p w:rsidR="00FA5822" w:rsidRPr="00FA5822" w:rsidRDefault="00FA5822" w:rsidP="00FA58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822">
        <w:rPr>
          <w:rFonts w:ascii="Times New Roman" w:hAnsi="Times New Roman" w:cs="Times New Roman"/>
          <w:sz w:val="28"/>
        </w:rPr>
        <w:t>Проведенное в выпускной квалификационной работе исследование позволило сделать следующие выводы:</w:t>
      </w:r>
    </w:p>
    <w:p w:rsidR="00FA5822" w:rsidRPr="00FA5822" w:rsidRDefault="00FA5822" w:rsidP="00FA582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5822">
        <w:rPr>
          <w:rFonts w:ascii="Times New Roman" w:hAnsi="Times New Roman" w:cs="Times New Roman"/>
          <w:sz w:val="28"/>
        </w:rPr>
        <w:t>Рекламная деятельность предприятия представляет собой совокупность мероприятий, направленных на продвижение товаров, услуг или самого бренда с целью формирования спроса, повышения узнаваемости и стимулирования продаж. Основные цели рекламной деятельности включают привлечение внимания целевой аудитории, информирование потребителей, формирование положительного имиджа предприятия и укрепление его конкурентных позиций. Классификация рекламы п</w:t>
      </w:r>
      <w:r w:rsidRPr="00FA5822">
        <w:rPr>
          <w:rFonts w:ascii="Times New Roman" w:hAnsi="Times New Roman" w:cs="Times New Roman"/>
          <w:b/>
          <w:bCs/>
          <w:sz w:val="28"/>
        </w:rPr>
        <w:t xml:space="preserve">о </w:t>
      </w:r>
      <w:r w:rsidRPr="00FA5822">
        <w:rPr>
          <w:rFonts w:ascii="Times New Roman" w:hAnsi="Times New Roman" w:cs="Times New Roman"/>
          <w:bCs/>
          <w:sz w:val="28"/>
        </w:rPr>
        <w:t>целевой аудитории</w:t>
      </w:r>
      <w:r w:rsidRPr="00FA5822">
        <w:rPr>
          <w:rFonts w:ascii="Times New Roman" w:hAnsi="Times New Roman" w:cs="Times New Roman"/>
          <w:sz w:val="28"/>
        </w:rPr>
        <w:t xml:space="preserve"> разделяет ее на массовую и индивидуальную, п</w:t>
      </w:r>
      <w:r w:rsidRPr="00FA5822">
        <w:rPr>
          <w:rFonts w:ascii="Times New Roman" w:hAnsi="Times New Roman" w:cs="Times New Roman"/>
          <w:bCs/>
          <w:sz w:val="28"/>
        </w:rPr>
        <w:t>о носителю - на</w:t>
      </w:r>
      <w:r w:rsidRPr="00FA5822">
        <w:rPr>
          <w:rFonts w:ascii="Times New Roman" w:hAnsi="Times New Roman" w:cs="Times New Roman"/>
          <w:sz w:val="28"/>
        </w:rPr>
        <w:t xml:space="preserve"> телевизионную, радиорекламу, наружную, интернет-рекламу, печатную; п</w:t>
      </w:r>
      <w:r w:rsidRPr="00FA5822">
        <w:rPr>
          <w:rFonts w:ascii="Times New Roman" w:hAnsi="Times New Roman" w:cs="Times New Roman"/>
          <w:bCs/>
          <w:sz w:val="28"/>
        </w:rPr>
        <w:t>о целям</w:t>
      </w:r>
      <w:r w:rsidRPr="00FA5822">
        <w:rPr>
          <w:rFonts w:ascii="Times New Roman" w:hAnsi="Times New Roman" w:cs="Times New Roman"/>
          <w:sz w:val="28"/>
        </w:rPr>
        <w:t xml:space="preserve"> – на информационную, убеждающую, напоминающую.</w:t>
      </w: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rPr>
          <w:rFonts w:ascii="Times New Roman" w:hAnsi="Times New Roman" w:cs="Times New Roman"/>
        </w:rPr>
      </w:pPr>
    </w:p>
    <w:p w:rsidR="00FA5822" w:rsidRDefault="00FA5822" w:rsidP="00FA5822">
      <w:pPr>
        <w:pStyle w:val="1"/>
        <w:spacing w:line="360" w:lineRule="auto"/>
        <w:ind w:firstLine="709"/>
        <w:jc w:val="center"/>
        <w:rPr>
          <w:b/>
        </w:rPr>
      </w:pPr>
      <w:bookmarkStart w:id="2" w:name="_Toc188370242"/>
      <w:bookmarkStart w:id="3" w:name="_Toc188369084"/>
      <w:r>
        <w:rPr>
          <w:b/>
        </w:rPr>
        <w:t>СПИСОК ИСПОЛЬЗОВАННЫХ ИСТОЧНИКОВ</w:t>
      </w:r>
      <w:bookmarkEnd w:id="2"/>
      <w:bookmarkEnd w:id="3"/>
    </w:p>
    <w:p w:rsidR="00FA5822" w:rsidRDefault="00FA5822" w:rsidP="00FA5822">
      <w:pPr>
        <w:spacing w:line="360" w:lineRule="auto"/>
        <w:ind w:firstLine="709"/>
        <w:jc w:val="both"/>
        <w:rPr>
          <w:sz w:val="28"/>
          <w:szCs w:val="28"/>
        </w:rPr>
      </w:pPr>
    </w:p>
    <w:p w:rsidR="00FA5822" w:rsidRPr="00FA5822" w:rsidRDefault="00FA5822" w:rsidP="00FA582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22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(ГК РФ) от 30 ноября 1994 года N 51-ФЗ [Электронный ресурс]. – URL: </w:t>
      </w:r>
      <w:hyperlink r:id="rId19" w:history="1">
        <w:r w:rsidRPr="00FA58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https://www.consultant.ru/document/cons_doc_LAW_5142/</w:t>
        </w:r>
      </w:hyperlink>
      <w:r w:rsidRPr="00FA5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822" w:rsidRPr="00FA5822" w:rsidRDefault="00FA5822" w:rsidP="00FA582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22">
        <w:rPr>
          <w:rFonts w:ascii="Times New Roman" w:hAnsi="Times New Roman" w:cs="Times New Roman"/>
          <w:sz w:val="28"/>
          <w:szCs w:val="28"/>
        </w:rPr>
        <w:t xml:space="preserve">Федеральный закон "Об основах государственного регулирования торговой деятельности в Российской Федерации" от 28.12.2009 N 381-ФЗ (последняя редакция) [Электронный ресурс]. – URL: </w:t>
      </w:r>
      <w:hyperlink r:id="rId20" w:history="1">
        <w:r w:rsidRPr="00FA58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https://www.consultant.ru/document/cons_doc_LAW_95629/</w:t>
        </w:r>
      </w:hyperlink>
      <w:r w:rsidRPr="00FA5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822" w:rsidRPr="00FA5822" w:rsidRDefault="00FA5822" w:rsidP="00FA582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22">
        <w:rPr>
          <w:rFonts w:ascii="Times New Roman" w:hAnsi="Times New Roman" w:cs="Times New Roman"/>
          <w:sz w:val="28"/>
          <w:szCs w:val="28"/>
        </w:rPr>
        <w:t>Акопян А. А. Реклама как инструмент коммуникации в социально-экономической сфере // Студенческий вестник. – 2022. – № 20-13(212). – С. 13-17.</w:t>
      </w:r>
    </w:p>
    <w:p w:rsidR="00FA5822" w:rsidRPr="00FA5822" w:rsidRDefault="00FA5822" w:rsidP="00FA582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22">
        <w:rPr>
          <w:rFonts w:ascii="Times New Roman" w:hAnsi="Times New Roman" w:cs="Times New Roman"/>
          <w:sz w:val="28"/>
          <w:szCs w:val="28"/>
        </w:rPr>
        <w:t xml:space="preserve">Антипов К. В. Основы рекламы: учебник. - 5-е изд. – М.: Дашков и </w:t>
      </w:r>
      <w:proofErr w:type="gramStart"/>
      <w:r w:rsidRPr="00FA58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5822">
        <w:rPr>
          <w:rFonts w:ascii="Times New Roman" w:hAnsi="Times New Roman" w:cs="Times New Roman"/>
          <w:sz w:val="28"/>
          <w:szCs w:val="28"/>
        </w:rPr>
        <w:t>°, 2021. - 326 с.</w:t>
      </w:r>
    </w:p>
    <w:p w:rsidR="00FA5822" w:rsidRPr="00FA5822" w:rsidRDefault="00FA5822" w:rsidP="00FA582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822">
        <w:rPr>
          <w:rFonts w:ascii="Times New Roman" w:hAnsi="Times New Roman" w:cs="Times New Roman"/>
          <w:sz w:val="28"/>
          <w:szCs w:val="28"/>
        </w:rPr>
        <w:t xml:space="preserve">Баженов Ю. К., Дашков Л. П. Основы </w:t>
      </w:r>
      <w:proofErr w:type="gramStart"/>
      <w:r w:rsidRPr="00FA5822">
        <w:rPr>
          <w:rFonts w:ascii="Times New Roman" w:hAnsi="Times New Roman" w:cs="Times New Roman"/>
          <w:sz w:val="28"/>
          <w:szCs w:val="28"/>
        </w:rPr>
        <w:t>рекламы :</w:t>
      </w:r>
      <w:proofErr w:type="gramEnd"/>
      <w:r w:rsidRPr="00FA5822">
        <w:rPr>
          <w:rFonts w:ascii="Times New Roman" w:hAnsi="Times New Roman" w:cs="Times New Roman"/>
          <w:sz w:val="28"/>
          <w:szCs w:val="28"/>
        </w:rPr>
        <w:t xml:space="preserve"> Учебно</w:t>
      </w:r>
      <w:bookmarkStart w:id="4" w:name="_GoBack"/>
      <w:bookmarkEnd w:id="4"/>
      <w:r w:rsidRPr="00FA5822">
        <w:rPr>
          <w:rFonts w:ascii="Times New Roman" w:hAnsi="Times New Roman" w:cs="Times New Roman"/>
          <w:sz w:val="28"/>
          <w:szCs w:val="28"/>
        </w:rPr>
        <w:t xml:space="preserve">е пособие. – 2-е изд. – </w:t>
      </w:r>
      <w:proofErr w:type="gramStart"/>
      <w:r w:rsidRPr="00FA5822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A5822">
        <w:rPr>
          <w:rFonts w:ascii="Times New Roman" w:hAnsi="Times New Roman" w:cs="Times New Roman"/>
          <w:sz w:val="28"/>
          <w:szCs w:val="28"/>
        </w:rPr>
        <w:t xml:space="preserve"> Дашков и К, 2025. – 102 с. </w:t>
      </w:r>
    </w:p>
    <w:p w:rsidR="00FA5822" w:rsidRPr="00FA5822" w:rsidRDefault="00FA5822" w:rsidP="00FA5822">
      <w:pPr>
        <w:rPr>
          <w:rFonts w:ascii="Times New Roman" w:hAnsi="Times New Roman" w:cs="Times New Roman"/>
        </w:rPr>
      </w:pPr>
    </w:p>
    <w:sectPr w:rsidR="00FA5822" w:rsidRPr="00FA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E37"/>
    <w:multiLevelType w:val="hybridMultilevel"/>
    <w:tmpl w:val="8C70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63"/>
    <w:rsid w:val="002D1034"/>
    <w:rsid w:val="00340463"/>
    <w:rsid w:val="00F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517B"/>
  <w15:chartTrackingRefBased/>
  <w15:docId w15:val="{275AF486-3BCA-4D1A-890A-6FDF0E1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22"/>
  </w:style>
  <w:style w:type="paragraph" w:styleId="1">
    <w:name w:val="heading 1"/>
    <w:basedOn w:val="a"/>
    <w:next w:val="a"/>
    <w:link w:val="10"/>
    <w:uiPriority w:val="9"/>
    <w:qFormat/>
    <w:rsid w:val="00FA5822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822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FA582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822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3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8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2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7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20" Type="http://schemas.openxmlformats.org/officeDocument/2006/relationships/hyperlink" Target="https://www.consultant.ru/document/cons_doc_LAW_9562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1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5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5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0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9" Type="http://schemas.openxmlformats.org/officeDocument/2006/relationships/hyperlink" Target="https://www.consultant.ru/document/cons_doc_LAW_51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14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6;&#1077;&#1082;&#1083;&#1072;&#1084;&#1072;\&#1042;&#1050;&#1056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%20&#1054;&#1054;&#1054;%20&#171;&#1052;&#1045;&#1058;&#1056;&#1054;%20&#1050;&#1101;&#1096;%20&#1101;&#1085;&#1076;%20&#1050;&#1077;&#1088;&#1088;&#1080;&#187;\&#1044;&#1088;_&#1057;&#1086;&#1074;&#1077;&#1088;&#1096;&#1077;&#1085;&#1089;&#1090;&#1074;&#1086;&#1074;&#1072;&#1085;&#1080;&#1077;%20&#1088;&#1077;&#1082;&#1083;&#1072;&#1084;&#1085;&#1086;&#1081;%20&#1076;&#1077;&#1103;&#1090;&#1077;&#1083;&#1100;&#1085;&#1086;&#1089;&#1090;&#1080;%20&#1086;&#1088;&#1075;&#1072;&#1085;&#1080;&#1079;&#1072;&#1094;&#1080;&#1080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2025-12-05T12:41:00Z</dcterms:created>
  <dcterms:modified xsi:type="dcterms:W3CDTF">2025-12-05T12:46:00Z</dcterms:modified>
</cp:coreProperties>
</file>