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34" w:rsidRDefault="009F01F5" w:rsidP="009F01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 _</w:t>
      </w:r>
      <w:r w:rsidRPr="00A1380E">
        <w:rPr>
          <w:rFonts w:ascii="Times New Roman" w:hAnsi="Times New Roman" w:cs="Times New Roman"/>
          <w:sz w:val="28"/>
          <w:szCs w:val="28"/>
        </w:rPr>
        <w:t>Сравнительный</w:t>
      </w:r>
      <w:r w:rsidRPr="00A1380E">
        <w:rPr>
          <w:rFonts w:ascii="Times New Roman" w:hAnsi="Times New Roman" w:cs="Times New Roman"/>
          <w:sz w:val="28"/>
          <w:szCs w:val="28"/>
        </w:rPr>
        <w:t xml:space="preserve"> анализ позиций США и России в отношении сирийского конфликта</w:t>
      </w:r>
    </w:p>
    <w:p w:rsidR="009F01F5" w:rsidRDefault="009F01F5" w:rsidP="009F01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Стр_53</w:t>
      </w:r>
    </w:p>
    <w:p w:rsidR="009F01F5" w:rsidRPr="00A1380E" w:rsidRDefault="009F01F5" w:rsidP="009F01F5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64170393"/>
      <w:r w:rsidRPr="00A1380E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</w:t>
      </w:r>
      <w:bookmarkEnd w:id="0"/>
    </w:p>
    <w:sdt>
      <w:sdtPr>
        <w:id w:val="-171835805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9F01F5" w:rsidRPr="00A1380E" w:rsidRDefault="009F01F5" w:rsidP="009F01F5">
          <w:pPr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1380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1380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1380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:rsidR="009F01F5" w:rsidRPr="00A1380E" w:rsidRDefault="009F01F5" w:rsidP="009F01F5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170394" w:history="1">
            <w:r w:rsidRPr="00A1380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9F01F5" w:rsidRPr="00A1380E" w:rsidRDefault="009F01F5" w:rsidP="009F01F5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170395" w:history="1">
            <w:r w:rsidRPr="00A1380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 ПРИЧИНЫ СИРИЙСКОГО КОНФЛИКТА И ЕГО ВЛИЯНИЕ НА МЕЖДУНАРОДНУЮ БЕЗОПАСНОСТЬ</w:t>
            </w:r>
          </w:hyperlink>
        </w:p>
        <w:p w:rsidR="009F01F5" w:rsidRPr="00A1380E" w:rsidRDefault="009F01F5" w:rsidP="009F01F5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170396" w:history="1">
            <w:r w:rsidRPr="00A1380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Причины и этапы развития сирийского конфликта</w:t>
            </w:r>
          </w:hyperlink>
        </w:p>
        <w:p w:rsidR="009F01F5" w:rsidRPr="00A1380E" w:rsidRDefault="009F01F5" w:rsidP="009F01F5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170397" w:history="1">
            <w:r w:rsidRPr="00A1380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Международные реакции на сирийский конфликт</w:t>
            </w:r>
          </w:hyperlink>
        </w:p>
        <w:p w:rsidR="009F01F5" w:rsidRPr="00A1380E" w:rsidRDefault="009F01F5" w:rsidP="009F01F5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170398" w:history="1">
            <w:r w:rsidRPr="00A1380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 Влияние сирийского конфликта на международную безопасность и региональную стабильность.</w:t>
            </w:r>
          </w:hyperlink>
          <w:r w:rsidRPr="00A1380E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</w:p>
        <w:p w:rsidR="009F01F5" w:rsidRPr="00A1380E" w:rsidRDefault="009F01F5" w:rsidP="009F01F5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170399" w:history="1">
            <w:r w:rsidRPr="00A1380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 ХАРАКТЕРИСТИКА ПОЗИЦИЙ США И РОССИИ В ОТНОШЕНИИ СИРИЙСКОГО КОНФЛИКТА</w:t>
            </w:r>
          </w:hyperlink>
        </w:p>
        <w:p w:rsidR="009F01F5" w:rsidRPr="00A1380E" w:rsidRDefault="009F01F5" w:rsidP="009F01F5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170400" w:history="1">
            <w:r w:rsidRPr="00A1380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Основы внешней политики США и России в отношении Ближнего Востока</w:t>
            </w:r>
          </w:hyperlink>
        </w:p>
        <w:p w:rsidR="009F01F5" w:rsidRPr="00A1380E" w:rsidRDefault="009F01F5" w:rsidP="009F01F5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170401" w:history="1">
            <w:r w:rsidRPr="00A1380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 Анализ позиции США по сирийскому конфликту: поддержка оппозиции, военное вмешательство, инициативы и санкции</w:t>
            </w:r>
          </w:hyperlink>
        </w:p>
        <w:p w:rsidR="009F01F5" w:rsidRPr="00A1380E" w:rsidRDefault="009F01F5" w:rsidP="009F01F5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170402" w:history="1">
            <w:r w:rsidRPr="00A1380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 Оценка позиции России по сирийскому конфликту: поддержка сирийского правительства; военное присутствие и дипломатические усилия мирного урегулирования</w:t>
            </w:r>
          </w:hyperlink>
        </w:p>
        <w:p w:rsidR="009F01F5" w:rsidRPr="00A1380E" w:rsidRDefault="009F01F5" w:rsidP="009F01F5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170403" w:history="1">
            <w:r w:rsidRPr="00A1380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2.4 Влияние позиций США и России на перспективы разрешения сирийского конфликта</w:t>
            </w:r>
          </w:hyperlink>
        </w:p>
        <w:p w:rsidR="009F01F5" w:rsidRPr="00A1380E" w:rsidRDefault="009F01F5" w:rsidP="009F01F5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170404" w:history="1">
            <w:r w:rsidRPr="00A1380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9F01F5" w:rsidRPr="00A1380E" w:rsidRDefault="009F01F5" w:rsidP="009F01F5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170405" w:history="1">
            <w:r w:rsidRPr="00A1380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9F01F5" w:rsidRDefault="009F01F5" w:rsidP="009F01F5">
          <w:pPr>
            <w:rPr>
              <w:rFonts w:ascii="Times New Roman" w:hAnsi="Times New Roman" w:cs="Times New Roman"/>
              <w:sz w:val="28"/>
              <w:szCs w:val="28"/>
            </w:rPr>
          </w:pPr>
          <w:r w:rsidRPr="00A1380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Pr="00A1380E" w:rsidRDefault="009F01F5" w:rsidP="009F01F5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1380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</w:p>
    <w:p w:rsidR="009F01F5" w:rsidRPr="00A1380E" w:rsidRDefault="009F01F5" w:rsidP="009F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1F5" w:rsidRPr="00A1380E" w:rsidRDefault="009F01F5" w:rsidP="009F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0E">
        <w:rPr>
          <w:rFonts w:ascii="Times New Roman" w:hAnsi="Times New Roman" w:cs="Times New Roman"/>
          <w:sz w:val="28"/>
          <w:szCs w:val="28"/>
        </w:rPr>
        <w:t>В соответствии с изложенным подведем итоги работы.</w:t>
      </w:r>
    </w:p>
    <w:p w:rsidR="009F01F5" w:rsidRPr="00A1380E" w:rsidRDefault="009F01F5" w:rsidP="009F01F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0E">
        <w:rPr>
          <w:rFonts w:ascii="Times New Roman" w:hAnsi="Times New Roman" w:cs="Times New Roman"/>
          <w:sz w:val="28"/>
          <w:szCs w:val="28"/>
        </w:rPr>
        <w:t xml:space="preserve">Конфликт в Сирии, начавшийся в 2011 году, имеет множество причин и прошел через несколько этапов развития. Одной из главных причин является нарастание социальных и экономических протестов против правления президента </w:t>
      </w:r>
      <w:proofErr w:type="spellStart"/>
      <w:r w:rsidRPr="00A1380E">
        <w:rPr>
          <w:rFonts w:ascii="Times New Roman" w:hAnsi="Times New Roman" w:cs="Times New Roman"/>
          <w:sz w:val="28"/>
          <w:szCs w:val="28"/>
        </w:rPr>
        <w:t>Башара</w:t>
      </w:r>
      <w:proofErr w:type="spellEnd"/>
      <w:r w:rsidRPr="00A13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80E"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 w:rsidRPr="00A1380E">
        <w:rPr>
          <w:rFonts w:ascii="Times New Roman" w:hAnsi="Times New Roman" w:cs="Times New Roman"/>
          <w:sz w:val="28"/>
          <w:szCs w:val="28"/>
        </w:rPr>
        <w:t xml:space="preserve">. В начале конфликта эти протесты были мирными, но с течением времени переросли в вооруженное противостояние между правительством и оппозиционными силами. К другим причинам можно отнести влияние внешних </w:t>
      </w:r>
      <w:proofErr w:type="spellStart"/>
      <w:r w:rsidRPr="00A1380E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Pr="00A1380E">
        <w:rPr>
          <w:rFonts w:ascii="Times New Roman" w:hAnsi="Times New Roman" w:cs="Times New Roman"/>
          <w:sz w:val="28"/>
          <w:szCs w:val="28"/>
        </w:rPr>
        <w:t>, таких как иранская и российская поддержка правительства, а также поддержка оппозиции со стороны США, Турции и других стран.</w:t>
      </w: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Default="009F01F5" w:rsidP="009F01F5">
      <w:pPr>
        <w:jc w:val="center"/>
      </w:pPr>
    </w:p>
    <w:p w:rsidR="009F01F5" w:rsidRPr="00A1380E" w:rsidRDefault="009F01F5" w:rsidP="009F01F5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80E">
        <w:rPr>
          <w:rFonts w:ascii="Times New Roman" w:hAnsi="Times New Roman" w:cs="Times New Roman"/>
          <w:color w:val="auto"/>
          <w:sz w:val="28"/>
          <w:szCs w:val="28"/>
        </w:rPr>
        <w:t>СПИСОК ИСПОЛЬЗОВАННОЙ ЛИТЕРАТУРЫ</w:t>
      </w:r>
    </w:p>
    <w:p w:rsidR="009F01F5" w:rsidRPr="00A1380E" w:rsidRDefault="009F01F5" w:rsidP="009F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1F5" w:rsidRPr="00A1380E" w:rsidRDefault="009F01F5" w:rsidP="009F01F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0E">
        <w:rPr>
          <w:rFonts w:ascii="Times New Roman" w:hAnsi="Times New Roman" w:cs="Times New Roman"/>
          <w:sz w:val="28"/>
          <w:szCs w:val="28"/>
        </w:rPr>
        <w:t xml:space="preserve">Ближний Восток в меняющемся глобальном контексте: коллективная монография / отв. ред. В.Г. Барановский, В.В. </w:t>
      </w:r>
      <w:proofErr w:type="spellStart"/>
      <w:r w:rsidRPr="00A1380E">
        <w:rPr>
          <w:rFonts w:ascii="Times New Roman" w:hAnsi="Times New Roman" w:cs="Times New Roman"/>
          <w:sz w:val="28"/>
          <w:szCs w:val="28"/>
        </w:rPr>
        <w:t>Наумкин</w:t>
      </w:r>
      <w:proofErr w:type="spellEnd"/>
      <w:r w:rsidRPr="00A1380E">
        <w:rPr>
          <w:rFonts w:ascii="Times New Roman" w:hAnsi="Times New Roman" w:cs="Times New Roman"/>
          <w:sz w:val="28"/>
          <w:szCs w:val="28"/>
        </w:rPr>
        <w:t xml:space="preserve">; Ин-т востоковедения </w:t>
      </w:r>
      <w:proofErr w:type="gramStart"/>
      <w:r w:rsidRPr="00A1380E">
        <w:rPr>
          <w:rFonts w:ascii="Times New Roman" w:hAnsi="Times New Roman" w:cs="Times New Roman"/>
          <w:sz w:val="28"/>
          <w:szCs w:val="28"/>
        </w:rPr>
        <w:t>РАН.-</w:t>
      </w:r>
      <w:proofErr w:type="gramEnd"/>
      <w:r w:rsidRPr="00A1380E">
        <w:rPr>
          <w:rFonts w:ascii="Times New Roman" w:hAnsi="Times New Roman" w:cs="Times New Roman"/>
          <w:sz w:val="28"/>
          <w:szCs w:val="28"/>
        </w:rPr>
        <w:t xml:space="preserve"> М.: ИВ РАН, 2018.</w:t>
      </w:r>
    </w:p>
    <w:p w:rsidR="009F01F5" w:rsidRPr="00A1380E" w:rsidRDefault="009F01F5" w:rsidP="009F01F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0E">
        <w:rPr>
          <w:rFonts w:ascii="Times New Roman" w:hAnsi="Times New Roman" w:cs="Times New Roman"/>
          <w:sz w:val="28"/>
          <w:szCs w:val="28"/>
        </w:rPr>
        <w:t>Орлов А.С. Роль концепции правового реализма в процессах формирования и реализации международно-правовых норм // https://cyberleninka.ru/article/n/rol-kontseptsii-pravovogo-realizma-v-protsessah-formirovaniya-i-realizatsii-mezhdunarodno-pravovyh-norm</w:t>
      </w:r>
    </w:p>
    <w:p w:rsidR="009F01F5" w:rsidRPr="00A1380E" w:rsidRDefault="009F01F5" w:rsidP="009F01F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0E">
        <w:rPr>
          <w:rFonts w:ascii="Times New Roman" w:hAnsi="Times New Roman" w:cs="Times New Roman"/>
          <w:sz w:val="28"/>
          <w:szCs w:val="28"/>
        </w:rPr>
        <w:t>Крылов А.В. «</w:t>
      </w:r>
      <w:proofErr w:type="spellStart"/>
      <w:r w:rsidRPr="00A1380E">
        <w:rPr>
          <w:rFonts w:ascii="Times New Roman" w:hAnsi="Times New Roman" w:cs="Times New Roman"/>
          <w:sz w:val="28"/>
          <w:szCs w:val="28"/>
        </w:rPr>
        <w:t>Джабхат</w:t>
      </w:r>
      <w:proofErr w:type="spellEnd"/>
      <w:r w:rsidRPr="00A1380E">
        <w:rPr>
          <w:rFonts w:ascii="Times New Roman" w:hAnsi="Times New Roman" w:cs="Times New Roman"/>
          <w:sz w:val="28"/>
          <w:szCs w:val="28"/>
        </w:rPr>
        <w:t xml:space="preserve"> ан-</w:t>
      </w:r>
      <w:proofErr w:type="spellStart"/>
      <w:r w:rsidRPr="00A1380E">
        <w:rPr>
          <w:rFonts w:ascii="Times New Roman" w:hAnsi="Times New Roman" w:cs="Times New Roman"/>
          <w:sz w:val="28"/>
          <w:szCs w:val="28"/>
        </w:rPr>
        <w:t>Нусра</w:t>
      </w:r>
      <w:proofErr w:type="spellEnd"/>
      <w:r w:rsidRPr="00A1380E">
        <w:rPr>
          <w:rFonts w:ascii="Times New Roman" w:hAnsi="Times New Roman" w:cs="Times New Roman"/>
          <w:sz w:val="28"/>
          <w:szCs w:val="28"/>
        </w:rPr>
        <w:t>» - террористическая организация и участник сирийского конфликта // Вестник РУДН. Сер.: Международные отношения. - 2017. - Т. 17, № 4. - C. 655-668.</w:t>
      </w:r>
    </w:p>
    <w:p w:rsidR="009F01F5" w:rsidRPr="00A1380E" w:rsidRDefault="009F01F5" w:rsidP="009F01F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0E">
        <w:rPr>
          <w:rFonts w:ascii="Times New Roman" w:hAnsi="Times New Roman" w:cs="Times New Roman"/>
          <w:sz w:val="28"/>
          <w:szCs w:val="28"/>
        </w:rPr>
        <w:t>Ходынская-Голенищева М.С. Сирия: трудный путь от войны к миру. Многосторонняя дипломатия сирийского урегулирования. - М., 2019.</w:t>
      </w:r>
    </w:p>
    <w:p w:rsidR="009F01F5" w:rsidRPr="00A1380E" w:rsidRDefault="009F01F5" w:rsidP="009F01F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380E">
        <w:rPr>
          <w:rFonts w:ascii="Times New Roman" w:hAnsi="Times New Roman" w:cs="Times New Roman"/>
          <w:sz w:val="28"/>
          <w:szCs w:val="28"/>
          <w:lang w:val="en-US"/>
        </w:rPr>
        <w:t>Kepel</w:t>
      </w:r>
      <w:proofErr w:type="spellEnd"/>
      <w:r w:rsidRPr="00A1380E">
        <w:rPr>
          <w:rFonts w:ascii="Times New Roman" w:hAnsi="Times New Roman" w:cs="Times New Roman"/>
          <w:sz w:val="28"/>
          <w:szCs w:val="28"/>
          <w:lang w:val="en-US"/>
        </w:rPr>
        <w:t xml:space="preserve"> Gilles. </w:t>
      </w:r>
      <w:proofErr w:type="spellStart"/>
      <w:r w:rsidRPr="00A1380E">
        <w:rPr>
          <w:rFonts w:ascii="Times New Roman" w:hAnsi="Times New Roman" w:cs="Times New Roman"/>
          <w:sz w:val="28"/>
          <w:szCs w:val="28"/>
          <w:lang w:val="en-US"/>
        </w:rPr>
        <w:t>Sortir</w:t>
      </w:r>
      <w:proofErr w:type="spellEnd"/>
      <w:r w:rsidRPr="00A1380E">
        <w:rPr>
          <w:rFonts w:ascii="Times New Roman" w:hAnsi="Times New Roman" w:cs="Times New Roman"/>
          <w:sz w:val="28"/>
          <w:szCs w:val="28"/>
          <w:lang w:val="en-US"/>
        </w:rPr>
        <w:t xml:space="preserve"> du chaos. Les crises </w:t>
      </w:r>
      <w:proofErr w:type="spellStart"/>
      <w:r w:rsidRPr="00A1380E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A138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380E">
        <w:rPr>
          <w:rFonts w:ascii="Times New Roman" w:hAnsi="Times New Roman" w:cs="Times New Roman"/>
          <w:sz w:val="28"/>
          <w:szCs w:val="28"/>
          <w:lang w:val="en-US"/>
        </w:rPr>
        <w:t>Méditerranée</w:t>
      </w:r>
      <w:proofErr w:type="spellEnd"/>
      <w:r w:rsidRPr="00A1380E">
        <w:rPr>
          <w:rFonts w:ascii="Times New Roman" w:hAnsi="Times New Roman" w:cs="Times New Roman"/>
          <w:sz w:val="28"/>
          <w:szCs w:val="28"/>
          <w:lang w:val="en-US"/>
        </w:rPr>
        <w:t xml:space="preserve"> et au </w:t>
      </w:r>
      <w:proofErr w:type="spellStart"/>
      <w:r w:rsidRPr="00A1380E">
        <w:rPr>
          <w:rFonts w:ascii="Times New Roman" w:hAnsi="Times New Roman" w:cs="Times New Roman"/>
          <w:sz w:val="28"/>
          <w:szCs w:val="28"/>
          <w:lang w:val="en-US"/>
        </w:rPr>
        <w:t>Moyen</w:t>
      </w:r>
      <w:proofErr w:type="spellEnd"/>
      <w:r w:rsidRPr="00A1380E">
        <w:rPr>
          <w:rFonts w:ascii="Times New Roman" w:hAnsi="Times New Roman" w:cs="Times New Roman"/>
          <w:sz w:val="28"/>
          <w:szCs w:val="28"/>
          <w:lang w:val="en-US"/>
        </w:rPr>
        <w:t>-Orient. - Paris, 2018.</w:t>
      </w:r>
    </w:p>
    <w:p w:rsidR="009F01F5" w:rsidRPr="009F01F5" w:rsidRDefault="009F01F5" w:rsidP="009F01F5">
      <w:pPr>
        <w:jc w:val="center"/>
        <w:rPr>
          <w:lang w:val="en-US"/>
        </w:rPr>
      </w:pPr>
      <w:bookmarkStart w:id="1" w:name="_GoBack"/>
      <w:bookmarkEnd w:id="1"/>
    </w:p>
    <w:sectPr w:rsidR="009F01F5" w:rsidRPr="009F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173D"/>
    <w:multiLevelType w:val="hybridMultilevel"/>
    <w:tmpl w:val="7DBA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371E2"/>
    <w:multiLevelType w:val="hybridMultilevel"/>
    <w:tmpl w:val="80803C82"/>
    <w:lvl w:ilvl="0" w:tplc="1000000F">
      <w:start w:val="1"/>
      <w:numFmt w:val="decimal"/>
      <w:lvlText w:val="%1."/>
      <w:lvlJc w:val="left"/>
      <w:pPr>
        <w:ind w:left="1429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DE"/>
    <w:rsid w:val="00472ADE"/>
    <w:rsid w:val="00821734"/>
    <w:rsid w:val="009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40B0"/>
  <w15:chartTrackingRefBased/>
  <w15:docId w15:val="{079B77EC-813D-45C5-879D-B7DC1102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01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1F5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11">
    <w:name w:val="toc 1"/>
    <w:basedOn w:val="a"/>
    <w:next w:val="a"/>
    <w:autoRedefine/>
    <w:uiPriority w:val="39"/>
    <w:unhideWhenUsed/>
    <w:rsid w:val="009F01F5"/>
    <w:pPr>
      <w:spacing w:after="100" w:line="278" w:lineRule="auto"/>
    </w:pPr>
    <w:rPr>
      <w:kern w:val="2"/>
      <w:sz w:val="24"/>
      <w:szCs w:val="24"/>
      <w14:ligatures w14:val="standardContextual"/>
    </w:rPr>
  </w:style>
  <w:style w:type="character" w:styleId="a3">
    <w:name w:val="Hyperlink"/>
    <w:basedOn w:val="a0"/>
    <w:uiPriority w:val="99"/>
    <w:unhideWhenUsed/>
    <w:rsid w:val="009F01F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01F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2024-11-12T06:20:00Z</dcterms:created>
  <dcterms:modified xsi:type="dcterms:W3CDTF">2024-11-12T06:23:00Z</dcterms:modified>
</cp:coreProperties>
</file>