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6F" w:rsidRDefault="0069796F" w:rsidP="0069796F">
      <w:pPr>
        <w:tabs>
          <w:tab w:val="left" w:pos="2520"/>
        </w:tabs>
        <w:jc w:val="center"/>
        <w:rPr>
          <w:rFonts w:cs="Times New Roman"/>
          <w:bCs/>
          <w:color w:val="000000" w:themeColor="text1"/>
          <w:sz w:val="28"/>
          <w:szCs w:val="28"/>
        </w:rPr>
      </w:pPr>
      <w:r w:rsidRPr="0069796F">
        <w:rPr>
          <w:sz w:val="28"/>
          <w:szCs w:val="28"/>
        </w:rPr>
        <w:t>Дипломная работа_</w:t>
      </w:r>
      <w:r w:rsidRPr="0069796F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69796F">
        <w:rPr>
          <w:rFonts w:cs="Times New Roman"/>
          <w:bCs/>
          <w:color w:val="000000" w:themeColor="text1"/>
          <w:sz w:val="28"/>
          <w:szCs w:val="28"/>
        </w:rPr>
        <w:t>Стратегическое планирование и развитие предприятия в сфере услуг</w:t>
      </w:r>
    </w:p>
    <w:p w:rsidR="0069796F" w:rsidRDefault="0069796F" w:rsidP="0069796F">
      <w:pPr>
        <w:tabs>
          <w:tab w:val="left" w:pos="2520"/>
        </w:tabs>
        <w:jc w:val="center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Cs/>
          <w:color w:val="000000" w:themeColor="text1"/>
          <w:sz w:val="28"/>
          <w:szCs w:val="28"/>
        </w:rPr>
        <w:t>Стр_49</w:t>
      </w:r>
    </w:p>
    <w:p w:rsidR="0069796F" w:rsidRDefault="0069796F" w:rsidP="0069796F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69796F" w:rsidRPr="00526CD2" w:rsidRDefault="0069796F" w:rsidP="0069796F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526CD2">
        <w:rPr>
          <w:rFonts w:cs="Times New Roman"/>
          <w:b/>
          <w:bCs/>
          <w:color w:val="000000" w:themeColor="text1"/>
          <w:sz w:val="28"/>
          <w:szCs w:val="28"/>
        </w:rPr>
        <w:t>СОДЕРЖАНИЕ</w:t>
      </w:r>
    </w:p>
    <w:p w:rsidR="0069796F" w:rsidRPr="00526CD2" w:rsidRDefault="0069796F" w:rsidP="0069796F">
      <w:pPr>
        <w:autoSpaceDE w:val="0"/>
        <w:autoSpaceDN w:val="0"/>
        <w:adjustRightInd w:val="0"/>
        <w:jc w:val="center"/>
        <w:rPr>
          <w:rFonts w:eastAsia="Batang" w:cs="Times New Roman"/>
          <w:b/>
          <w:bCs/>
          <w:color w:val="000000"/>
          <w:sz w:val="28"/>
          <w:szCs w:val="28"/>
          <w:lang w:eastAsia="ar-SA"/>
        </w:rPr>
      </w:pPr>
    </w:p>
    <w:p w:rsidR="0069796F" w:rsidRPr="00526CD2" w:rsidRDefault="0069796F" w:rsidP="0069796F">
      <w:pPr>
        <w:autoSpaceDE w:val="0"/>
        <w:autoSpaceDN w:val="0"/>
        <w:adjustRightInd w:val="0"/>
        <w:jc w:val="both"/>
        <w:rPr>
          <w:rFonts w:eastAsia="Batang" w:cs="Times New Roman"/>
          <w:bCs/>
          <w:color w:val="000000"/>
          <w:sz w:val="28"/>
          <w:szCs w:val="28"/>
          <w:lang w:eastAsia="ar-SA"/>
        </w:rPr>
      </w:pPr>
    </w:p>
    <w:p w:rsidR="0069796F" w:rsidRPr="00526CD2" w:rsidRDefault="0069796F" w:rsidP="0069796F">
      <w:pPr>
        <w:pStyle w:val="11"/>
        <w:spacing w:after="0" w:line="240" w:lineRule="auto"/>
        <w:rPr>
          <w:rFonts w:eastAsiaTheme="minorEastAsia"/>
          <w:lang w:eastAsia="ru-RU"/>
        </w:rPr>
      </w:pPr>
      <w:r w:rsidRPr="00526CD2">
        <w:rPr>
          <w:color w:val="000000"/>
        </w:rPr>
        <w:fldChar w:fldCharType="begin"/>
      </w:r>
      <w:r w:rsidRPr="00526CD2">
        <w:rPr>
          <w:color w:val="000000"/>
        </w:rPr>
        <w:instrText xml:space="preserve"> TOC \o "1-3" \h \z \u </w:instrText>
      </w:r>
      <w:r w:rsidRPr="00526CD2">
        <w:rPr>
          <w:color w:val="000000"/>
        </w:rPr>
        <w:fldChar w:fldCharType="separate"/>
      </w:r>
      <w:hyperlink w:anchor="_Toc163429965" w:history="1">
        <w:r w:rsidRPr="00526CD2">
          <w:rPr>
            <w:rStyle w:val="a3"/>
            <w:szCs w:val="28"/>
          </w:rPr>
          <w:t>ВВЕДЕНИЕ</w:t>
        </w:r>
      </w:hyperlink>
    </w:p>
    <w:p w:rsidR="0069796F" w:rsidRPr="00526CD2" w:rsidRDefault="0069796F" w:rsidP="0069796F">
      <w:pPr>
        <w:pStyle w:val="11"/>
        <w:spacing w:after="0" w:line="240" w:lineRule="auto"/>
        <w:rPr>
          <w:rStyle w:val="a3"/>
          <w:szCs w:val="28"/>
        </w:rPr>
      </w:pPr>
    </w:p>
    <w:p w:rsidR="0069796F" w:rsidRPr="00526CD2" w:rsidRDefault="0069796F" w:rsidP="0069796F">
      <w:pPr>
        <w:pStyle w:val="11"/>
        <w:spacing w:after="0" w:line="240" w:lineRule="auto"/>
        <w:rPr>
          <w:rFonts w:eastAsiaTheme="minorEastAsia"/>
          <w:lang w:eastAsia="ru-RU"/>
        </w:rPr>
      </w:pPr>
      <w:hyperlink w:anchor="_Toc163429966" w:history="1">
        <w:r w:rsidRPr="00526CD2">
          <w:rPr>
            <w:rStyle w:val="a3"/>
            <w:szCs w:val="28"/>
          </w:rPr>
          <w:t>1 ТЕОРЕТИЧЕСКИЕ АСПЕКТЫ СТРАТЕГИЧЕСКОГО ПЛАНИРОВАНИЯ В СФЕРЕ УСЛУГ</w:t>
        </w:r>
      </w:hyperlink>
    </w:p>
    <w:p w:rsidR="0069796F" w:rsidRPr="00526CD2" w:rsidRDefault="0069796F" w:rsidP="0069796F">
      <w:pPr>
        <w:pStyle w:val="11"/>
        <w:spacing w:after="0" w:line="240" w:lineRule="auto"/>
        <w:rPr>
          <w:rFonts w:eastAsiaTheme="minorEastAsia"/>
          <w:lang w:eastAsia="ru-RU"/>
        </w:rPr>
      </w:pPr>
      <w:hyperlink w:anchor="_Toc163429967" w:history="1">
        <w:r w:rsidRPr="00526CD2">
          <w:rPr>
            <w:rStyle w:val="a3"/>
            <w:szCs w:val="28"/>
          </w:rPr>
          <w:t>1.1 Понятие стратегии и стратегического планирования</w:t>
        </w:r>
      </w:hyperlink>
    </w:p>
    <w:p w:rsidR="0069796F" w:rsidRPr="00526CD2" w:rsidRDefault="0069796F" w:rsidP="0069796F">
      <w:pPr>
        <w:pStyle w:val="11"/>
        <w:spacing w:after="0" w:line="240" w:lineRule="auto"/>
        <w:rPr>
          <w:rFonts w:eastAsiaTheme="minorEastAsia"/>
          <w:lang w:eastAsia="ru-RU"/>
        </w:rPr>
      </w:pPr>
      <w:hyperlink w:anchor="_Toc163429969" w:history="1">
        <w:r w:rsidRPr="00526CD2">
          <w:rPr>
            <w:rStyle w:val="a3"/>
            <w:szCs w:val="28"/>
          </w:rPr>
          <w:t>1.2 Методология и методы исследования особенностей деятельности предприятия при организации стратегического планирования развития предприятия в сфере услуг</w:t>
        </w:r>
      </w:hyperlink>
    </w:p>
    <w:p w:rsidR="0069796F" w:rsidRPr="00526CD2" w:rsidRDefault="0069796F" w:rsidP="0069796F">
      <w:pPr>
        <w:pStyle w:val="11"/>
        <w:spacing w:after="0" w:line="240" w:lineRule="auto"/>
        <w:rPr>
          <w:rStyle w:val="a3"/>
          <w:szCs w:val="28"/>
        </w:rPr>
      </w:pPr>
    </w:p>
    <w:p w:rsidR="0069796F" w:rsidRPr="00526CD2" w:rsidRDefault="0069796F" w:rsidP="0069796F">
      <w:pPr>
        <w:pStyle w:val="11"/>
        <w:spacing w:after="0" w:line="240" w:lineRule="auto"/>
        <w:rPr>
          <w:rFonts w:eastAsiaTheme="minorEastAsia"/>
          <w:lang w:eastAsia="ru-RU"/>
        </w:rPr>
      </w:pPr>
      <w:hyperlink w:anchor="_Toc163429970" w:history="1">
        <w:r w:rsidRPr="00526CD2">
          <w:rPr>
            <w:rStyle w:val="a3"/>
            <w:szCs w:val="28"/>
          </w:rPr>
          <w:t xml:space="preserve">2 АНАЛИЗ СТРАТЕГИЧЕСКОГО УПРАВЛЕНИЯ В СФЕРЕ УСЛУГ НА ПРИМЕРЕ TOO </w:t>
        </w:r>
      </w:hyperlink>
    </w:p>
    <w:p w:rsidR="0069796F" w:rsidRPr="00526CD2" w:rsidRDefault="0069796F" w:rsidP="0069796F">
      <w:pPr>
        <w:pStyle w:val="11"/>
        <w:spacing w:after="0" w:line="240" w:lineRule="auto"/>
        <w:rPr>
          <w:rFonts w:eastAsiaTheme="minorEastAsia"/>
          <w:lang w:eastAsia="ru-RU"/>
        </w:rPr>
      </w:pPr>
      <w:hyperlink w:anchor="_Toc163429971" w:history="1">
        <w:r w:rsidRPr="00526CD2">
          <w:rPr>
            <w:rStyle w:val="a3"/>
            <w:szCs w:val="28"/>
          </w:rPr>
          <w:t>2.1 Общая характеристика деятельности компании</w:t>
        </w:r>
      </w:hyperlink>
    </w:p>
    <w:p w:rsidR="0069796F" w:rsidRPr="00526CD2" w:rsidRDefault="0069796F" w:rsidP="0069796F">
      <w:pPr>
        <w:pStyle w:val="11"/>
        <w:spacing w:after="0" w:line="240" w:lineRule="auto"/>
        <w:rPr>
          <w:rFonts w:eastAsiaTheme="minorEastAsia"/>
          <w:lang w:eastAsia="ru-RU"/>
        </w:rPr>
      </w:pPr>
      <w:hyperlink w:anchor="_Toc163429972" w:history="1">
        <w:r w:rsidRPr="00526CD2">
          <w:rPr>
            <w:rStyle w:val="a3"/>
            <w:szCs w:val="28"/>
          </w:rPr>
          <w:t>2.2 Анализ деятельности компании</w:t>
        </w:r>
      </w:hyperlink>
    </w:p>
    <w:p w:rsidR="0069796F" w:rsidRPr="00526CD2" w:rsidRDefault="0069796F" w:rsidP="0069796F">
      <w:pPr>
        <w:pStyle w:val="11"/>
        <w:spacing w:after="0" w:line="240" w:lineRule="auto"/>
        <w:rPr>
          <w:rFonts w:eastAsiaTheme="minorEastAsia"/>
          <w:lang w:eastAsia="ru-RU"/>
        </w:rPr>
      </w:pPr>
      <w:hyperlink w:anchor="_Toc163429973" w:history="1">
        <w:r w:rsidRPr="00526CD2">
          <w:rPr>
            <w:rStyle w:val="a3"/>
            <w:szCs w:val="28"/>
          </w:rPr>
          <w:t>2.3 Оценка конкурентоспособности компании на рынке Казахстана</w:t>
        </w:r>
      </w:hyperlink>
    </w:p>
    <w:p w:rsidR="0069796F" w:rsidRPr="00526CD2" w:rsidRDefault="0069796F" w:rsidP="0069796F">
      <w:pPr>
        <w:pStyle w:val="11"/>
        <w:spacing w:after="0" w:line="240" w:lineRule="auto"/>
        <w:rPr>
          <w:rStyle w:val="a3"/>
          <w:szCs w:val="28"/>
        </w:rPr>
      </w:pPr>
    </w:p>
    <w:p w:rsidR="0069796F" w:rsidRPr="00526CD2" w:rsidRDefault="0069796F" w:rsidP="0069796F">
      <w:pPr>
        <w:pStyle w:val="11"/>
        <w:spacing w:after="0" w:line="240" w:lineRule="auto"/>
        <w:rPr>
          <w:rFonts w:eastAsiaTheme="minorEastAsia"/>
          <w:lang w:eastAsia="ru-RU"/>
        </w:rPr>
      </w:pPr>
      <w:hyperlink w:anchor="_Toc163429974" w:history="1">
        <w:r w:rsidRPr="00526CD2">
          <w:rPr>
            <w:rStyle w:val="a3"/>
            <w:szCs w:val="28"/>
          </w:rPr>
          <w:t xml:space="preserve">3 РЕКОМЕНДАЦИИ ПО РАЗВИТИЮ TOO </w:t>
        </w:r>
      </w:hyperlink>
    </w:p>
    <w:p w:rsidR="0069796F" w:rsidRPr="00526CD2" w:rsidRDefault="0069796F" w:rsidP="0069796F">
      <w:pPr>
        <w:pStyle w:val="11"/>
        <w:spacing w:after="0" w:line="240" w:lineRule="auto"/>
        <w:rPr>
          <w:rFonts w:eastAsiaTheme="minorEastAsia"/>
          <w:lang w:eastAsia="ru-RU"/>
        </w:rPr>
      </w:pPr>
      <w:hyperlink w:anchor="_Toc163429975" w:history="1">
        <w:r w:rsidRPr="00526CD2">
          <w:rPr>
            <w:rStyle w:val="a3"/>
            <w:szCs w:val="28"/>
          </w:rPr>
          <w:t>3.1 Пути совершенствования деятельности компании</w:t>
        </w:r>
      </w:hyperlink>
    </w:p>
    <w:p w:rsidR="0069796F" w:rsidRPr="00526CD2" w:rsidRDefault="0069796F" w:rsidP="0069796F">
      <w:pPr>
        <w:pStyle w:val="11"/>
        <w:spacing w:after="0" w:line="240" w:lineRule="auto"/>
        <w:rPr>
          <w:rFonts w:eastAsiaTheme="minorEastAsia"/>
          <w:lang w:eastAsia="ru-RU"/>
        </w:rPr>
      </w:pPr>
      <w:hyperlink w:anchor="_Toc163429976" w:history="1">
        <w:r w:rsidRPr="00526CD2">
          <w:rPr>
            <w:rStyle w:val="a3"/>
            <w:szCs w:val="28"/>
          </w:rPr>
          <w:t>3.2 Оценка экономической эффективности предложенных рекомендаций</w:t>
        </w:r>
      </w:hyperlink>
    </w:p>
    <w:p w:rsidR="0069796F" w:rsidRPr="00526CD2" w:rsidRDefault="0069796F" w:rsidP="0069796F">
      <w:pPr>
        <w:pStyle w:val="11"/>
        <w:spacing w:after="0" w:line="240" w:lineRule="auto"/>
        <w:rPr>
          <w:rStyle w:val="a3"/>
          <w:szCs w:val="28"/>
        </w:rPr>
      </w:pPr>
    </w:p>
    <w:p w:rsidR="0069796F" w:rsidRPr="00526CD2" w:rsidRDefault="0069796F" w:rsidP="0069796F">
      <w:pPr>
        <w:pStyle w:val="11"/>
        <w:spacing w:after="0" w:line="240" w:lineRule="auto"/>
        <w:rPr>
          <w:rFonts w:eastAsiaTheme="minorEastAsia"/>
          <w:lang w:eastAsia="ru-RU"/>
        </w:rPr>
      </w:pPr>
      <w:hyperlink w:anchor="_Toc163429977" w:history="1">
        <w:r w:rsidRPr="00526CD2">
          <w:rPr>
            <w:rStyle w:val="a3"/>
            <w:szCs w:val="28"/>
          </w:rPr>
          <w:t>ЗАКЛЮЧЕНИЕ</w:t>
        </w:r>
      </w:hyperlink>
    </w:p>
    <w:p w:rsidR="0069796F" w:rsidRPr="00526CD2" w:rsidRDefault="0069796F" w:rsidP="0069796F">
      <w:pPr>
        <w:pStyle w:val="11"/>
        <w:spacing w:after="0" w:line="240" w:lineRule="auto"/>
        <w:rPr>
          <w:rStyle w:val="a3"/>
        </w:rPr>
      </w:pPr>
    </w:p>
    <w:p w:rsidR="0069796F" w:rsidRDefault="0069796F" w:rsidP="0069796F">
      <w:pPr>
        <w:pStyle w:val="11"/>
        <w:spacing w:after="0" w:line="240" w:lineRule="auto"/>
      </w:pPr>
      <w:hyperlink w:anchor="_Toc163429978" w:history="1">
        <w:r w:rsidRPr="00526CD2">
          <w:rPr>
            <w:rStyle w:val="a3"/>
          </w:rPr>
          <w:t>СПИСОК ИСПОЛЬЗОВАННЫХ ИСТОЧНИКОВ</w:t>
        </w:r>
      </w:hyperlink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Default="0069796F" w:rsidP="0069796F">
      <w:pPr>
        <w:rPr>
          <w:lang w:eastAsia="ar-SA"/>
        </w:rPr>
      </w:pPr>
    </w:p>
    <w:p w:rsidR="0069796F" w:rsidRPr="00526CD2" w:rsidRDefault="0069796F" w:rsidP="0069796F">
      <w:pPr>
        <w:pStyle w:val="1"/>
        <w:jc w:val="center"/>
        <w:rPr>
          <w:rFonts w:eastAsia="Batang" w:cs="Times New Roman"/>
          <w:b/>
          <w:bCs/>
          <w:color w:val="000000"/>
          <w:szCs w:val="28"/>
          <w:lang w:eastAsia="ar-SA"/>
        </w:rPr>
      </w:pPr>
      <w:bookmarkStart w:id="0" w:name="_Toc163429977"/>
      <w:r w:rsidRPr="00526CD2">
        <w:rPr>
          <w:rFonts w:eastAsia="Batang" w:cs="Times New Roman"/>
          <w:b/>
          <w:bCs/>
          <w:color w:val="000000"/>
          <w:szCs w:val="28"/>
          <w:lang w:eastAsia="ar-SA"/>
        </w:rPr>
        <w:lastRenderedPageBreak/>
        <w:t>ЗАКЛЮЧЕНИЕ</w:t>
      </w:r>
      <w:bookmarkEnd w:id="0"/>
    </w:p>
    <w:p w:rsidR="0069796F" w:rsidRPr="00526CD2" w:rsidRDefault="0069796F" w:rsidP="0069796F">
      <w:pPr>
        <w:autoSpaceDE w:val="0"/>
        <w:autoSpaceDN w:val="0"/>
        <w:adjustRightInd w:val="0"/>
        <w:jc w:val="center"/>
        <w:rPr>
          <w:rFonts w:eastAsia="Batang" w:cs="Times New Roman"/>
          <w:b/>
          <w:color w:val="000000"/>
          <w:sz w:val="28"/>
          <w:szCs w:val="20"/>
          <w:lang w:eastAsia="ar-SA"/>
        </w:rPr>
      </w:pPr>
    </w:p>
    <w:p w:rsidR="0069796F" w:rsidRPr="00526CD2" w:rsidRDefault="0069796F" w:rsidP="0069796F">
      <w:pPr>
        <w:widowControl w:val="0"/>
        <w:tabs>
          <w:tab w:val="left" w:pos="851"/>
          <w:tab w:val="left" w:pos="993"/>
        </w:tabs>
        <w:ind w:firstLine="709"/>
        <w:jc w:val="both"/>
        <w:rPr>
          <w:rFonts w:eastAsia="Times New Roman" w:cs="Times New Roman"/>
          <w:sz w:val="28"/>
          <w:szCs w:val="28"/>
          <w:lang w:eastAsia="ru-RU" w:bidi="ru-RU"/>
        </w:rPr>
      </w:pPr>
      <w:r w:rsidRPr="00526CD2">
        <w:rPr>
          <w:rFonts w:eastAsia="Times New Roman" w:cs="Times New Roman"/>
          <w:sz w:val="28"/>
          <w:szCs w:val="28"/>
          <w:lang w:eastAsia="ru-RU" w:bidi="ru-RU"/>
        </w:rPr>
        <w:t>Проведенное в дипломной работе исследование позволило сделать следующие выводы:</w:t>
      </w: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  <w:r w:rsidRPr="00526CD2">
        <w:rPr>
          <w:rFonts w:cs="Times New Roman"/>
          <w:sz w:val="28"/>
          <w:szCs w:val="28"/>
        </w:rPr>
        <w:t>В процессе рассмотрения основных теоретико- методологических основ стратегии предприятия на рынке нами установлено, что практическое решение проблем, связанных с необходимостью обеспечения эффективной работы предприятия в перспективе зависит от степени освоения методологии и методов стратегического подхода в деятельности предприятия. Формирование стратегии предприятия представляет комплексную систему управления, основанная на прогнозировании внешней окружающей среды и выработке способов адаптации предприятия к ее изменениям. При разработке стратегии менеджмент предприятия детально анализирует внешнюю деловую среду и ее направления развития (стратегические факторы). Целью анализа стратегических факторов внешней деловой среды является выявление потенциальных угроз и возможностей, а также сильных и слабых сторон предприятия для формирования и выбора стратегий.</w:t>
      </w: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</w:p>
    <w:p w:rsidR="0069796F" w:rsidRPr="00526CD2" w:rsidRDefault="0069796F" w:rsidP="0069796F">
      <w:pPr>
        <w:pStyle w:val="1"/>
        <w:jc w:val="center"/>
        <w:rPr>
          <w:rFonts w:eastAsia="Batang" w:cs="Times New Roman"/>
          <w:b/>
          <w:bCs/>
          <w:color w:val="000000"/>
          <w:szCs w:val="28"/>
          <w:lang w:eastAsia="ar-SA"/>
        </w:rPr>
      </w:pPr>
      <w:bookmarkStart w:id="1" w:name="_Toc163429978"/>
      <w:r w:rsidRPr="00526CD2">
        <w:rPr>
          <w:rFonts w:eastAsia="Batang" w:cs="Times New Roman"/>
          <w:b/>
          <w:bCs/>
          <w:color w:val="000000"/>
          <w:szCs w:val="28"/>
          <w:lang w:eastAsia="ar-SA"/>
        </w:rPr>
        <w:t>СПИСОК ИСПОЛЬЗОВАННЫХ ИСТОЧНИКОВ</w:t>
      </w:r>
      <w:bookmarkEnd w:id="1"/>
    </w:p>
    <w:p w:rsidR="0069796F" w:rsidRPr="00526CD2" w:rsidRDefault="0069796F" w:rsidP="0069796F">
      <w:pPr>
        <w:autoSpaceDE w:val="0"/>
        <w:autoSpaceDN w:val="0"/>
        <w:adjustRightInd w:val="0"/>
        <w:jc w:val="center"/>
        <w:rPr>
          <w:rFonts w:eastAsia="Batang" w:cs="Times New Roman"/>
          <w:b/>
          <w:color w:val="000000"/>
          <w:sz w:val="28"/>
          <w:szCs w:val="20"/>
          <w:lang w:eastAsia="ar-SA"/>
        </w:rPr>
      </w:pPr>
    </w:p>
    <w:p w:rsidR="0069796F" w:rsidRPr="00526CD2" w:rsidRDefault="0069796F" w:rsidP="0069796F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526CD2">
        <w:rPr>
          <w:rFonts w:eastAsia="Calibri" w:cs="Times New Roman"/>
          <w:sz w:val="28"/>
          <w:szCs w:val="28"/>
        </w:rPr>
        <w:t>Менеджмент в сфере услуг [Текст</w:t>
      </w:r>
      <w:proofErr w:type="gramStart"/>
      <w:r w:rsidRPr="00526CD2">
        <w:rPr>
          <w:rFonts w:eastAsia="Calibri" w:cs="Times New Roman"/>
          <w:sz w:val="28"/>
          <w:szCs w:val="28"/>
        </w:rPr>
        <w:t>] :</w:t>
      </w:r>
      <w:proofErr w:type="gramEnd"/>
      <w:r w:rsidRPr="00526CD2">
        <w:rPr>
          <w:rFonts w:eastAsia="Calibri" w:cs="Times New Roman"/>
          <w:sz w:val="28"/>
          <w:szCs w:val="28"/>
        </w:rPr>
        <w:t xml:space="preserve"> учебник / В. Э. </w:t>
      </w:r>
      <w:proofErr w:type="spellStart"/>
      <w:r w:rsidRPr="00526CD2">
        <w:rPr>
          <w:rFonts w:eastAsia="Calibri" w:cs="Times New Roman"/>
          <w:sz w:val="28"/>
          <w:szCs w:val="28"/>
        </w:rPr>
        <w:t>Гордин</w:t>
      </w:r>
      <w:proofErr w:type="spellEnd"/>
      <w:r w:rsidRPr="00526CD2">
        <w:rPr>
          <w:rFonts w:eastAsia="Calibri" w:cs="Times New Roman"/>
          <w:sz w:val="28"/>
          <w:szCs w:val="28"/>
        </w:rPr>
        <w:t xml:space="preserve">, М. Д. </w:t>
      </w:r>
      <w:proofErr w:type="spellStart"/>
      <w:r w:rsidRPr="00526CD2">
        <w:rPr>
          <w:rFonts w:eastAsia="Calibri" w:cs="Times New Roman"/>
          <w:sz w:val="28"/>
          <w:szCs w:val="28"/>
        </w:rPr>
        <w:t>Сущинская</w:t>
      </w:r>
      <w:proofErr w:type="spellEnd"/>
      <w:r w:rsidRPr="00526CD2">
        <w:rPr>
          <w:rFonts w:eastAsia="Calibri" w:cs="Times New Roman"/>
          <w:sz w:val="28"/>
          <w:szCs w:val="28"/>
        </w:rPr>
        <w:t>. - СПб</w:t>
      </w:r>
      <w:proofErr w:type="gramStart"/>
      <w:r w:rsidRPr="00526CD2">
        <w:rPr>
          <w:rFonts w:eastAsia="Calibri" w:cs="Times New Roman"/>
          <w:sz w:val="28"/>
          <w:szCs w:val="28"/>
        </w:rPr>
        <w:t>. :</w:t>
      </w:r>
      <w:proofErr w:type="gramEnd"/>
      <w:r w:rsidRPr="00526CD2">
        <w:rPr>
          <w:rFonts w:eastAsia="Calibri" w:cs="Times New Roman"/>
          <w:sz w:val="28"/>
          <w:szCs w:val="28"/>
        </w:rPr>
        <w:t xml:space="preserve"> Бизнес-пресса, 2017. - 272 с.</w:t>
      </w:r>
    </w:p>
    <w:p w:rsidR="0069796F" w:rsidRPr="00526CD2" w:rsidRDefault="0069796F" w:rsidP="0069796F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proofErr w:type="spellStart"/>
      <w:r w:rsidRPr="00526CD2">
        <w:rPr>
          <w:rFonts w:eastAsia="Calibri" w:cs="Times New Roman"/>
          <w:sz w:val="28"/>
          <w:szCs w:val="28"/>
        </w:rPr>
        <w:t>Мескон</w:t>
      </w:r>
      <w:proofErr w:type="spellEnd"/>
      <w:r w:rsidRPr="00526CD2">
        <w:rPr>
          <w:rFonts w:eastAsia="Calibri" w:cs="Times New Roman"/>
          <w:sz w:val="28"/>
          <w:szCs w:val="28"/>
        </w:rPr>
        <w:t xml:space="preserve"> М.Х. Основы менеджмента / М.Х. </w:t>
      </w:r>
      <w:proofErr w:type="spellStart"/>
      <w:r w:rsidRPr="00526CD2">
        <w:rPr>
          <w:rFonts w:eastAsia="Calibri" w:cs="Times New Roman"/>
          <w:sz w:val="28"/>
          <w:szCs w:val="28"/>
        </w:rPr>
        <w:t>Мескон</w:t>
      </w:r>
      <w:proofErr w:type="spellEnd"/>
      <w:r w:rsidRPr="00526CD2">
        <w:rPr>
          <w:rFonts w:eastAsia="Calibri" w:cs="Times New Roman"/>
          <w:sz w:val="28"/>
          <w:szCs w:val="28"/>
        </w:rPr>
        <w:t xml:space="preserve">, М. Альберт, Ф. </w:t>
      </w:r>
      <w:proofErr w:type="spellStart"/>
      <w:r w:rsidRPr="00526CD2">
        <w:rPr>
          <w:rFonts w:eastAsia="Calibri" w:cs="Times New Roman"/>
          <w:sz w:val="28"/>
          <w:szCs w:val="28"/>
        </w:rPr>
        <w:t>Хедоури</w:t>
      </w:r>
      <w:proofErr w:type="spellEnd"/>
      <w:r w:rsidRPr="00526CD2">
        <w:rPr>
          <w:rFonts w:eastAsia="Calibri" w:cs="Times New Roman"/>
          <w:sz w:val="28"/>
          <w:szCs w:val="28"/>
        </w:rPr>
        <w:t>. М.: Дело, 2017. – 701 с.</w:t>
      </w:r>
    </w:p>
    <w:p w:rsidR="0069796F" w:rsidRPr="00526CD2" w:rsidRDefault="0069796F" w:rsidP="0069796F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526CD2">
        <w:rPr>
          <w:rFonts w:eastAsia="Calibri" w:cs="Times New Roman"/>
          <w:sz w:val="28"/>
          <w:szCs w:val="28"/>
        </w:rPr>
        <w:t xml:space="preserve">Портер М. Конкурентная стратегия: Методика анализа отраслей и конкурентов / Майкл Портер; Пер. с англ. – 6-е изд. – М.: Альпина </w:t>
      </w:r>
      <w:proofErr w:type="spellStart"/>
      <w:r w:rsidRPr="00526CD2">
        <w:rPr>
          <w:rFonts w:eastAsia="Calibri" w:cs="Times New Roman"/>
          <w:sz w:val="28"/>
          <w:szCs w:val="28"/>
        </w:rPr>
        <w:t>Паблишер</w:t>
      </w:r>
      <w:proofErr w:type="spellEnd"/>
      <w:r w:rsidRPr="00526CD2">
        <w:rPr>
          <w:rFonts w:eastAsia="Calibri" w:cs="Times New Roman"/>
          <w:sz w:val="28"/>
          <w:szCs w:val="28"/>
        </w:rPr>
        <w:t>, 2015. – 440 с.</w:t>
      </w:r>
    </w:p>
    <w:p w:rsidR="0069796F" w:rsidRPr="00526CD2" w:rsidRDefault="0069796F" w:rsidP="0069796F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proofErr w:type="spellStart"/>
      <w:r w:rsidRPr="00526CD2">
        <w:rPr>
          <w:rFonts w:eastAsia="Calibri" w:cs="Times New Roman"/>
          <w:sz w:val="28"/>
          <w:szCs w:val="28"/>
        </w:rPr>
        <w:t>Ансофф</w:t>
      </w:r>
      <w:proofErr w:type="spellEnd"/>
      <w:r w:rsidRPr="00526CD2">
        <w:rPr>
          <w:rFonts w:eastAsia="Calibri" w:cs="Times New Roman"/>
          <w:sz w:val="28"/>
          <w:szCs w:val="28"/>
        </w:rPr>
        <w:t xml:space="preserve"> И. Стратегический менеджмент. Классическое издание. / И. </w:t>
      </w:r>
      <w:proofErr w:type="spellStart"/>
      <w:r w:rsidRPr="00526CD2">
        <w:rPr>
          <w:rFonts w:eastAsia="Calibri" w:cs="Times New Roman"/>
          <w:sz w:val="28"/>
          <w:szCs w:val="28"/>
        </w:rPr>
        <w:t>Ансофф</w:t>
      </w:r>
      <w:proofErr w:type="spellEnd"/>
      <w:r w:rsidRPr="00526CD2">
        <w:rPr>
          <w:rFonts w:eastAsia="Calibri" w:cs="Times New Roman"/>
          <w:sz w:val="28"/>
          <w:szCs w:val="28"/>
        </w:rPr>
        <w:t>; Пер. с англ. – СПб. Питер, 2009. - 344.</w:t>
      </w:r>
    </w:p>
    <w:p w:rsidR="0069796F" w:rsidRPr="00526CD2" w:rsidRDefault="0069796F" w:rsidP="0069796F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526CD2">
        <w:rPr>
          <w:rFonts w:eastAsia="Calibri" w:cs="Times New Roman"/>
          <w:sz w:val="28"/>
          <w:szCs w:val="28"/>
        </w:rPr>
        <w:t xml:space="preserve">Томпсон А.А., </w:t>
      </w:r>
      <w:proofErr w:type="spellStart"/>
      <w:r w:rsidRPr="00526CD2">
        <w:rPr>
          <w:rFonts w:eastAsia="Calibri" w:cs="Times New Roman"/>
          <w:sz w:val="28"/>
          <w:szCs w:val="28"/>
        </w:rPr>
        <w:t>Стрикленд</w:t>
      </w:r>
      <w:proofErr w:type="spellEnd"/>
      <w:r w:rsidRPr="00526CD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26CD2">
        <w:rPr>
          <w:rFonts w:eastAsia="Calibri" w:cs="Times New Roman"/>
          <w:sz w:val="28"/>
          <w:szCs w:val="28"/>
        </w:rPr>
        <w:t>А.Дж</w:t>
      </w:r>
      <w:proofErr w:type="spellEnd"/>
      <w:r w:rsidRPr="00526CD2">
        <w:rPr>
          <w:rFonts w:eastAsia="Calibri" w:cs="Times New Roman"/>
          <w:sz w:val="28"/>
          <w:szCs w:val="28"/>
        </w:rPr>
        <w:t xml:space="preserve">. Стратегический менеджмент. Искусство разработки и реализации стратегии: Учебник для вузов / Пер. с англ. под ред. Л.Г. Зайцева, М.И. Соколовой. – </w:t>
      </w:r>
      <w:proofErr w:type="gramStart"/>
      <w:r w:rsidRPr="00526CD2">
        <w:rPr>
          <w:rFonts w:eastAsia="Calibri" w:cs="Times New Roman"/>
          <w:sz w:val="28"/>
          <w:szCs w:val="28"/>
        </w:rPr>
        <w:t>М. :</w:t>
      </w:r>
      <w:proofErr w:type="gramEnd"/>
      <w:r w:rsidRPr="00526CD2">
        <w:rPr>
          <w:rFonts w:eastAsia="Calibri" w:cs="Times New Roman"/>
          <w:sz w:val="28"/>
          <w:szCs w:val="28"/>
        </w:rPr>
        <w:t xml:space="preserve"> Банки и биржи, ЮНИТИ, 2017. - 576 с. [Электронный ресурс]. – URL: https://search.rsl.ru/ru/record/01006531656</w:t>
      </w:r>
    </w:p>
    <w:p w:rsidR="0069796F" w:rsidRPr="00526CD2" w:rsidRDefault="0069796F" w:rsidP="0069796F">
      <w:pPr>
        <w:ind w:firstLine="709"/>
        <w:jc w:val="both"/>
        <w:rPr>
          <w:rFonts w:cs="Times New Roman"/>
          <w:sz w:val="28"/>
          <w:szCs w:val="28"/>
        </w:rPr>
      </w:pPr>
      <w:bookmarkStart w:id="2" w:name="_GoBack"/>
      <w:bookmarkEnd w:id="2"/>
    </w:p>
    <w:p w:rsidR="0069796F" w:rsidRPr="0069796F" w:rsidRDefault="0069796F" w:rsidP="0069796F">
      <w:pPr>
        <w:rPr>
          <w:lang w:eastAsia="ar-SA"/>
        </w:rPr>
      </w:pPr>
    </w:p>
    <w:p w:rsidR="0069796F" w:rsidRPr="0069796F" w:rsidRDefault="0069796F" w:rsidP="0069796F">
      <w:pPr>
        <w:tabs>
          <w:tab w:val="left" w:pos="2520"/>
        </w:tabs>
        <w:rPr>
          <w:rFonts w:cs="Times New Roman"/>
          <w:bCs/>
          <w:color w:val="000000" w:themeColor="text1"/>
          <w:sz w:val="28"/>
          <w:szCs w:val="28"/>
        </w:rPr>
      </w:pPr>
      <w:r w:rsidRPr="00526CD2">
        <w:rPr>
          <w:rFonts w:eastAsia="Batang" w:cs="Times New Roman"/>
          <w:bCs/>
          <w:color w:val="000000"/>
          <w:sz w:val="28"/>
          <w:szCs w:val="28"/>
          <w:lang w:eastAsia="ar-SA"/>
        </w:rPr>
        <w:fldChar w:fldCharType="end"/>
      </w:r>
    </w:p>
    <w:p w:rsidR="000A609C" w:rsidRPr="0069796F" w:rsidRDefault="000A609C">
      <w:pPr>
        <w:rPr>
          <w:b/>
        </w:rPr>
      </w:pPr>
    </w:p>
    <w:sectPr w:rsidR="000A609C" w:rsidRPr="0069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86F"/>
    <w:multiLevelType w:val="hybridMultilevel"/>
    <w:tmpl w:val="92623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22"/>
    <w:rsid w:val="000A609C"/>
    <w:rsid w:val="0069796F"/>
    <w:rsid w:val="00C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CBF5"/>
  <w15:chartTrackingRefBased/>
  <w15:docId w15:val="{03F5D195-5144-44D5-B864-BBA78C1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6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9796F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796F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9796F"/>
    <w:pPr>
      <w:tabs>
        <w:tab w:val="right" w:leader="dot" w:pos="9628"/>
      </w:tabs>
      <w:spacing w:after="100" w:line="276" w:lineRule="auto"/>
    </w:pPr>
    <w:rPr>
      <w:rFonts w:eastAsia="Batang" w:cs="Times New Roman"/>
      <w:bCs/>
      <w:noProof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9796F"/>
    <w:rPr>
      <w:rFonts w:ascii="Times New Roman" w:eastAsiaTheme="majorEastAsia" w:hAnsi="Times New Roman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2024-11-01T05:56:00Z</dcterms:created>
  <dcterms:modified xsi:type="dcterms:W3CDTF">2024-11-01T05:58:00Z</dcterms:modified>
</cp:coreProperties>
</file>