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A8" w:rsidRDefault="009D6FF2" w:rsidP="009D6F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6FF2">
        <w:rPr>
          <w:rFonts w:ascii="Times New Roman" w:hAnsi="Times New Roman" w:cs="Times New Roman"/>
        </w:rPr>
        <w:t>Др</w:t>
      </w:r>
      <w:proofErr w:type="spellEnd"/>
      <w:r w:rsidRPr="009D6FF2">
        <w:rPr>
          <w:rFonts w:ascii="Times New Roman" w:hAnsi="Times New Roman" w:cs="Times New Roman"/>
        </w:rPr>
        <w:t>_</w:t>
      </w:r>
      <w:r w:rsidRPr="009D6FF2">
        <w:rPr>
          <w:rFonts w:ascii="Times New Roman" w:hAnsi="Times New Roman" w:cs="Times New Roman"/>
          <w:sz w:val="28"/>
          <w:szCs w:val="28"/>
        </w:rPr>
        <w:t xml:space="preserve"> Учет и анализ с денежными средствами</w:t>
      </w:r>
    </w:p>
    <w:p w:rsidR="009D6FF2" w:rsidRDefault="009D6FF2" w:rsidP="009D6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Стр_68</w:t>
      </w:r>
    </w:p>
    <w:p w:rsidR="009D6FF2" w:rsidRDefault="009D6FF2" w:rsidP="009D6F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D6FF2" w:rsidRPr="00BD0B80" w:rsidRDefault="009D6FF2" w:rsidP="009D6FF2">
      <w:pPr>
        <w:pStyle w:val="a3"/>
        <w:ind w:right="567"/>
        <w:rPr>
          <w:szCs w:val="28"/>
        </w:rPr>
      </w:pPr>
    </w:p>
    <w:p w:rsidR="009D6FF2" w:rsidRPr="003A1FB6" w:rsidRDefault="009D6FF2" w:rsidP="009D6FF2">
      <w:pPr>
        <w:pStyle w:val="11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D0B80">
        <w:rPr>
          <w:rFonts w:ascii="Times New Roman" w:hAnsi="Times New Roman"/>
          <w:sz w:val="28"/>
          <w:szCs w:val="28"/>
        </w:rPr>
        <w:fldChar w:fldCharType="begin"/>
      </w:r>
      <w:r w:rsidRPr="00BD0B80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D0B80">
        <w:rPr>
          <w:rFonts w:ascii="Times New Roman" w:hAnsi="Times New Roman"/>
          <w:sz w:val="28"/>
          <w:szCs w:val="28"/>
        </w:rPr>
        <w:fldChar w:fldCharType="separate"/>
      </w:r>
      <w:hyperlink w:anchor="_Toc9337024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9D6FF2" w:rsidRPr="003A1FB6" w:rsidRDefault="009D6FF2" w:rsidP="009D6FF2">
      <w:pPr>
        <w:pStyle w:val="11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25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1 Теоретические аспекты учета и анализа операций с денежными средствами на предприятии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26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1.1 Экономическая сущность и классификация потоков денежных средств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27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 xml:space="preserve">1.2 Задачи учета и анализа денежных средств на предприятии ТОО 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28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1.3 Международная практика учета и анализа денежных средств</w:t>
        </w:r>
      </w:hyperlink>
    </w:p>
    <w:p w:rsidR="009D6FF2" w:rsidRPr="003A1FB6" w:rsidRDefault="009D6FF2" w:rsidP="009D6FF2">
      <w:pPr>
        <w:pStyle w:val="11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29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2 Организация учета денежных средств и их эквивалентов на предприятии ТОО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0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2.1 Экономическая характеристика предприятия и его учетная политика в сфере денежных средств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1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2.2 Первичный учет денежных средств на предприятии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2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2.3 Автоматизация учета денежных средств в программе 1С Бухгалтерия</w:t>
        </w:r>
      </w:hyperlink>
    </w:p>
    <w:p w:rsidR="009D6FF2" w:rsidRPr="003A1FB6" w:rsidRDefault="009D6FF2" w:rsidP="009D6FF2">
      <w:pPr>
        <w:pStyle w:val="11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3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3 Анализ и управление денежными средствами на предприятии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4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3.1 Анализ движения денежных средств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5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 xml:space="preserve">3.2 Мероприятия по повышению эффективности </w:t>
        </w:r>
        <w:r w:rsidRPr="00BD0B80">
          <w:rPr>
            <w:rStyle w:val="a4"/>
            <w:rFonts w:ascii="Times New Roman" w:hAnsi="Times New Roman"/>
            <w:noProof/>
            <w:kern w:val="36"/>
            <w:sz w:val="28"/>
            <w:szCs w:val="28"/>
          </w:rPr>
          <w:t xml:space="preserve">учета денежных потоков ТОО </w:t>
        </w:r>
      </w:hyperlink>
    </w:p>
    <w:p w:rsidR="009D6FF2" w:rsidRPr="003A1FB6" w:rsidRDefault="009D6FF2" w:rsidP="009D6FF2">
      <w:pPr>
        <w:pStyle w:val="2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6" w:history="1">
        <w:r w:rsidRPr="00BD0B80">
          <w:rPr>
            <w:rStyle w:val="a4"/>
            <w:rFonts w:ascii="Times New Roman" w:hAnsi="Times New Roman"/>
            <w:noProof/>
            <w:kern w:val="36"/>
            <w:sz w:val="28"/>
            <w:szCs w:val="28"/>
          </w:rPr>
          <w:t xml:space="preserve">3.3 </w:t>
        </w:r>
        <w:r w:rsidRPr="00BD0B80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Пути совершенствования бухгалтерского учета денежных средств и управления денежными потоками на предприятии</w:t>
        </w:r>
      </w:hyperlink>
    </w:p>
    <w:p w:rsidR="009D6FF2" w:rsidRPr="003A1FB6" w:rsidRDefault="009D6FF2" w:rsidP="009D6FF2">
      <w:pPr>
        <w:pStyle w:val="11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7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9D6FF2" w:rsidRPr="003A1FB6" w:rsidRDefault="009D6FF2" w:rsidP="009D6FF2">
      <w:pPr>
        <w:pStyle w:val="11"/>
        <w:ind w:left="0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337038" w:history="1">
        <w:r w:rsidRPr="00BD0B80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9D6FF2" w:rsidRDefault="009D6FF2" w:rsidP="009D6FF2">
      <w:pPr>
        <w:rPr>
          <w:rFonts w:ascii="Times New Roman" w:hAnsi="Times New Roman"/>
          <w:b/>
          <w:bCs/>
          <w:sz w:val="28"/>
          <w:szCs w:val="28"/>
        </w:rPr>
      </w:pPr>
      <w:r w:rsidRPr="00BD0B80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9D6FF2" w:rsidRDefault="009D6FF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D6FF2" w:rsidRPr="009D6FF2" w:rsidRDefault="009D6FF2" w:rsidP="009D6FF2">
      <w:pPr>
        <w:widowControl w:val="0"/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val="x-none" w:eastAsia="ar-SA"/>
        </w:rPr>
      </w:pPr>
      <w:bookmarkStart w:id="0" w:name="_Toc9337037"/>
    </w:p>
    <w:p w:rsidR="009D6FF2" w:rsidRPr="009D6FF2" w:rsidRDefault="009D6FF2" w:rsidP="009D6FF2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x-none" w:eastAsia="x-none"/>
        </w:rPr>
      </w:pPr>
      <w:r w:rsidRPr="009D6FF2">
        <w:rPr>
          <w:rFonts w:ascii="Times New Roman" w:eastAsia="Times New Roman" w:hAnsi="Times New Roman" w:cs="Times New Roman"/>
          <w:b/>
          <w:sz w:val="28"/>
          <w:szCs w:val="32"/>
          <w:lang w:val="x-none" w:eastAsia="x-none"/>
        </w:rPr>
        <w:t>Заключение</w:t>
      </w:r>
      <w:bookmarkEnd w:id="0"/>
    </w:p>
    <w:p w:rsidR="009D6FF2" w:rsidRPr="009D6FF2" w:rsidRDefault="009D6FF2" w:rsidP="009D6FF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D6FF2" w:rsidRPr="009D6FF2" w:rsidRDefault="009D6FF2" w:rsidP="009D6FF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9D6FF2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В ходе выполнения данной работы была изучена организация учета </w:t>
      </w:r>
      <w:r w:rsidRPr="009D6F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анализа операций с </w:t>
      </w:r>
      <w:r w:rsidRPr="009D6FF2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денежны</w:t>
      </w:r>
      <w:r w:rsidRPr="009D6FF2">
        <w:rPr>
          <w:rFonts w:ascii="Times New Roman" w:eastAsia="Times New Roman" w:hAnsi="Times New Roman" w:cs="Times New Roman"/>
          <w:sz w:val="28"/>
          <w:szCs w:val="24"/>
          <w:lang w:eastAsia="ar-SA"/>
        </w:rPr>
        <w:t>ми</w:t>
      </w:r>
      <w:r w:rsidRPr="009D6FF2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 средств</w:t>
      </w:r>
      <w:r w:rsidRPr="009D6FF2">
        <w:rPr>
          <w:rFonts w:ascii="Times New Roman" w:eastAsia="Times New Roman" w:hAnsi="Times New Roman" w:cs="Times New Roman"/>
          <w:sz w:val="28"/>
          <w:szCs w:val="24"/>
          <w:lang w:eastAsia="ar-SA"/>
        </w:rPr>
        <w:t>ами</w:t>
      </w:r>
      <w:r w:rsidRPr="009D6FF2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, по результатам которых выявлены направления совершенствования </w:t>
      </w:r>
      <w:r w:rsidRPr="009D6F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учета и </w:t>
      </w:r>
      <w:r w:rsidRPr="009D6FF2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 xml:space="preserve">управления денежными потоками на предприятии. </w:t>
      </w:r>
    </w:p>
    <w:p w:rsidR="009D6FF2" w:rsidRPr="009D6FF2" w:rsidRDefault="009D6FF2" w:rsidP="009D6FF2">
      <w:pPr>
        <w:widowControl w:val="0"/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FF2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выводов можно сформулировать следующее:</w:t>
      </w:r>
    </w:p>
    <w:p w:rsidR="009D6FF2" w:rsidRPr="009D6FF2" w:rsidRDefault="009D6FF2" w:rsidP="009D6FF2">
      <w:pPr>
        <w:widowControl w:val="0"/>
        <w:tabs>
          <w:tab w:val="left" w:pos="77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Денежные средства предприятия складываются из денежных средств, находящихся в кассе, на расчетном счете, и прочих денежных средств. Отчет о движении денежных средств содержит информацию об их источниках и направлениях использования. Процесс движения финансовых ресурсов обеспечивается тремя видами деятельности предприятия: операционной, инвестиционной и финансовой. Учёт денежных средств играет важную роль в повышении платежной дисциплины и в действенном использовании финансовых источников предприятия. В связи с этим особо необходимо контролирование за соблюдением кассовой дисциплины и своевременностью отображения в учёте документации по движению денег на расчетном счете, правильностью и эффективностью применения денежных средств, обеспечением сохранности денежной документации. Будущее финансовое положение компании зависит от возможности компании выровнять соотношение поступлений и платежей в рамках текущей деятельности, обеспечивающее увеличение денежных средств, необходимое по привлеченному капиталу и дальнейшее их инвестирование. </w:t>
      </w:r>
    </w:p>
    <w:p w:rsidR="009D6FF2" w:rsidRDefault="009D6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  <w:r w:rsidRPr="009D6FF2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  <w:r w:rsidRPr="009D6FF2">
        <w:rPr>
          <w:rFonts w:ascii="Times New Roman" w:hAnsi="Times New Roman" w:cs="Times New Roman"/>
          <w:sz w:val="28"/>
          <w:szCs w:val="28"/>
        </w:rPr>
        <w:t>1</w:t>
      </w:r>
      <w:r w:rsidRPr="009D6F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Кунтлеуов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Саинова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 xml:space="preserve"> А.К. Бухгалтерский учет для начинающего предпринимателя: практическое пособие – Астана, </w:t>
      </w:r>
      <w:proofErr w:type="gramStart"/>
      <w:r w:rsidRPr="009D6FF2">
        <w:rPr>
          <w:rFonts w:ascii="Times New Roman" w:hAnsi="Times New Roman" w:cs="Times New Roman"/>
          <w:sz w:val="28"/>
          <w:szCs w:val="28"/>
        </w:rPr>
        <w:t>Алеем</w:t>
      </w:r>
      <w:proofErr w:type="gramEnd"/>
      <w:r w:rsidRPr="009D6FF2">
        <w:rPr>
          <w:rFonts w:ascii="Times New Roman" w:hAnsi="Times New Roman" w:cs="Times New Roman"/>
          <w:sz w:val="28"/>
          <w:szCs w:val="28"/>
        </w:rPr>
        <w:t>, 2011. – 575с.</w:t>
      </w:r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  <w:r w:rsidRPr="009D6FF2">
        <w:rPr>
          <w:rFonts w:ascii="Times New Roman" w:hAnsi="Times New Roman" w:cs="Times New Roman"/>
          <w:sz w:val="28"/>
          <w:szCs w:val="28"/>
        </w:rPr>
        <w:t>2</w:t>
      </w:r>
      <w:r w:rsidRPr="009D6F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 xml:space="preserve"> Э.О. Бухгалтерский учет в организациях/ учебное пособие. – Алматы, 2016. – 472с.</w:t>
      </w:r>
      <w:bookmarkStart w:id="1" w:name="_GoBack"/>
      <w:bookmarkEnd w:id="1"/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  <w:r w:rsidRPr="009D6FF2">
        <w:rPr>
          <w:rFonts w:ascii="Times New Roman" w:hAnsi="Times New Roman" w:cs="Times New Roman"/>
          <w:sz w:val="28"/>
          <w:szCs w:val="28"/>
        </w:rPr>
        <w:t>3</w:t>
      </w:r>
      <w:r w:rsidRPr="009D6FF2">
        <w:rPr>
          <w:rFonts w:ascii="Times New Roman" w:hAnsi="Times New Roman" w:cs="Times New Roman"/>
          <w:sz w:val="28"/>
          <w:szCs w:val="28"/>
        </w:rPr>
        <w:tab/>
        <w:t xml:space="preserve">Агеева, О.А. Бухгалтерский учет и анализ: Учебник для академического </w:t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 xml:space="preserve"> / О.А. Агеева, Л.С. Шахматова. – Люберцы: </w:t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>, 2016. – 509 c.</w:t>
      </w:r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  <w:r w:rsidRPr="009D6FF2">
        <w:rPr>
          <w:rFonts w:ascii="Times New Roman" w:hAnsi="Times New Roman" w:cs="Times New Roman"/>
          <w:sz w:val="28"/>
          <w:szCs w:val="28"/>
        </w:rPr>
        <w:t>4</w:t>
      </w:r>
      <w:r w:rsidRPr="009D6FF2">
        <w:rPr>
          <w:rFonts w:ascii="Times New Roman" w:hAnsi="Times New Roman" w:cs="Times New Roman"/>
          <w:sz w:val="28"/>
          <w:szCs w:val="28"/>
        </w:rPr>
        <w:tab/>
        <w:t>Анциферова, И.В. Бухгалтерский финансовый учет: Учебник / И.В. Анциферова. – М.: Дашков и К, 2015. – 556 c.</w:t>
      </w:r>
    </w:p>
    <w:p w:rsidR="009D6FF2" w:rsidRPr="009D6FF2" w:rsidRDefault="009D6FF2" w:rsidP="009D6FF2">
      <w:pPr>
        <w:rPr>
          <w:rFonts w:ascii="Times New Roman" w:hAnsi="Times New Roman" w:cs="Times New Roman"/>
          <w:sz w:val="28"/>
          <w:szCs w:val="28"/>
        </w:rPr>
      </w:pPr>
      <w:r w:rsidRPr="009D6FF2">
        <w:rPr>
          <w:rFonts w:ascii="Times New Roman" w:hAnsi="Times New Roman" w:cs="Times New Roman"/>
          <w:sz w:val="28"/>
          <w:szCs w:val="28"/>
        </w:rPr>
        <w:t>5</w:t>
      </w:r>
      <w:r w:rsidRPr="009D6FF2">
        <w:rPr>
          <w:rFonts w:ascii="Times New Roman" w:hAnsi="Times New Roman" w:cs="Times New Roman"/>
          <w:sz w:val="28"/>
          <w:szCs w:val="28"/>
        </w:rPr>
        <w:tab/>
        <w:t xml:space="preserve">Меньшова Н.И. Самоучитель по бухучету и налогообложению. Алматы: </w:t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 xml:space="preserve">–во </w:t>
      </w:r>
      <w:proofErr w:type="spellStart"/>
      <w:r w:rsidRPr="009D6FF2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9D6FF2">
        <w:rPr>
          <w:rFonts w:ascii="Times New Roman" w:hAnsi="Times New Roman" w:cs="Times New Roman"/>
          <w:sz w:val="28"/>
          <w:szCs w:val="28"/>
        </w:rPr>
        <w:t>, 2015.</w:t>
      </w:r>
    </w:p>
    <w:sectPr w:rsidR="009D6FF2" w:rsidRPr="009D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68"/>
    <w:rsid w:val="001A72A8"/>
    <w:rsid w:val="00786668"/>
    <w:rsid w:val="009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D27"/>
  <w15:chartTrackingRefBased/>
  <w15:docId w15:val="{1BC747CE-BAA2-4D13-A2B5-6751CEE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D6FF2"/>
    <w:pPr>
      <w:spacing w:before="0" w:line="240" w:lineRule="auto"/>
      <w:ind w:firstLine="567"/>
      <w:jc w:val="both"/>
      <w:outlineLvl w:val="9"/>
    </w:pPr>
    <w:rPr>
      <w:rFonts w:ascii="Times New Roman" w:eastAsia="Times New Roman" w:hAnsi="Times New Roman" w:cs="Times New Roman"/>
      <w:b/>
      <w:color w:val="auto"/>
      <w:sz w:val="28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9D6FF2"/>
    <w:pPr>
      <w:tabs>
        <w:tab w:val="right" w:leader="dot" w:pos="9628"/>
      </w:tabs>
      <w:spacing w:after="0" w:line="240" w:lineRule="auto"/>
      <w:ind w:left="426" w:right="567" w:hanging="426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9D6FF2"/>
    <w:pPr>
      <w:tabs>
        <w:tab w:val="right" w:leader="dot" w:pos="9628"/>
      </w:tabs>
      <w:spacing w:after="0" w:line="240" w:lineRule="auto"/>
      <w:ind w:left="426" w:right="567" w:hanging="426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D6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2019-10-17T08:31:00Z</dcterms:created>
  <dcterms:modified xsi:type="dcterms:W3CDTF">2019-10-17T08:35:00Z</dcterms:modified>
</cp:coreProperties>
</file>