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C7A" w:rsidRDefault="004C3C7A" w:rsidP="004C3C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Др_</w:t>
      </w:r>
      <w:r w:rsidRPr="000A6B4C">
        <w:rPr>
          <w:b/>
          <w:sz w:val="28"/>
          <w:szCs w:val="28"/>
        </w:rPr>
        <w:t>УЧЕТ И АНАЛИЗ ЗАТРАТ В СТРОИТЕЛЬНОЙ ОРГАНИЗАЦИИ</w:t>
      </w:r>
    </w:p>
    <w:p w:rsidR="004C3C7A" w:rsidRDefault="004C3C7A" w:rsidP="004C3C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Стр_66</w:t>
      </w:r>
    </w:p>
    <w:p w:rsidR="004C3C7A" w:rsidRPr="00E027D5" w:rsidRDefault="004C3C7A" w:rsidP="004C3C7A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r w:rsidRPr="00E027D5">
        <w:rPr>
          <w:rFonts w:eastAsia="Calibri" w:cs="Times New Roman"/>
          <w:sz w:val="28"/>
          <w:szCs w:val="28"/>
        </w:rPr>
        <w:fldChar w:fldCharType="begin"/>
      </w:r>
      <w:r w:rsidRPr="00E027D5">
        <w:rPr>
          <w:rFonts w:eastAsia="Calibri" w:cs="Times New Roman"/>
          <w:sz w:val="28"/>
          <w:szCs w:val="28"/>
        </w:rPr>
        <w:instrText xml:space="preserve"> TOC \o "1-3" \h \z \u </w:instrText>
      </w:r>
      <w:r w:rsidRPr="00E027D5">
        <w:rPr>
          <w:rFonts w:eastAsia="Calibri" w:cs="Times New Roman"/>
          <w:sz w:val="28"/>
          <w:szCs w:val="28"/>
        </w:rPr>
        <w:fldChar w:fldCharType="separate"/>
      </w:r>
      <w:hyperlink w:anchor="_Toc135064997" w:history="1">
        <w:r w:rsidRPr="00E027D5">
          <w:rPr>
            <w:rStyle w:val="a3"/>
            <w:rFonts w:eastAsia="Calibri" w:cs="Times New Roman"/>
            <w:b/>
            <w:noProof/>
            <w:sz w:val="28"/>
            <w:szCs w:val="28"/>
          </w:rPr>
          <w:t>Введение</w:t>
        </w:r>
      </w:hyperlink>
    </w:p>
    <w:p w:rsidR="004C3C7A" w:rsidRDefault="004C3C7A" w:rsidP="004C3C7A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4C3C7A" w:rsidRPr="00E027D5" w:rsidRDefault="004C3C7A" w:rsidP="004C3C7A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5064998" w:history="1">
        <w:r w:rsidRPr="00E027D5">
          <w:rPr>
            <w:rStyle w:val="a3"/>
            <w:rFonts w:eastAsia="Calibri" w:cs="Times New Roman"/>
            <w:b/>
            <w:noProof/>
            <w:sz w:val="28"/>
            <w:szCs w:val="28"/>
          </w:rPr>
          <w:t>1 Теоретические аспекты учета и анализ затрат в строительной организации</w:t>
        </w:r>
      </w:hyperlink>
    </w:p>
    <w:p w:rsidR="004C3C7A" w:rsidRPr="00E027D5" w:rsidRDefault="004C3C7A" w:rsidP="004C3C7A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5064999" w:history="1">
        <w:r w:rsidRPr="00E027D5">
          <w:rPr>
            <w:rStyle w:val="a3"/>
            <w:rFonts w:eastAsia="Calibri" w:cs="Times New Roman"/>
            <w:noProof/>
            <w:sz w:val="28"/>
            <w:szCs w:val="28"/>
          </w:rPr>
          <w:t>1.1 Экономическое содержание и виды затрат строительной организации</w:t>
        </w:r>
      </w:hyperlink>
    </w:p>
    <w:p w:rsidR="004C3C7A" w:rsidRPr="00E027D5" w:rsidRDefault="004C3C7A" w:rsidP="004C3C7A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5065000" w:history="1">
        <w:r w:rsidRPr="00E027D5">
          <w:rPr>
            <w:rStyle w:val="a3"/>
            <w:rFonts w:eastAsia="Calibri" w:cs="Times New Roman"/>
            <w:noProof/>
            <w:sz w:val="28"/>
            <w:szCs w:val="28"/>
          </w:rPr>
          <w:t>1.2 Цели задачи учета затрат в строительной организации</w:t>
        </w:r>
      </w:hyperlink>
    </w:p>
    <w:p w:rsidR="004C3C7A" w:rsidRPr="00E027D5" w:rsidRDefault="004C3C7A" w:rsidP="004C3C7A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5065001" w:history="1">
        <w:r w:rsidRPr="00E027D5">
          <w:rPr>
            <w:rStyle w:val="a3"/>
            <w:rFonts w:eastAsia="Calibri" w:cs="Times New Roman"/>
            <w:noProof/>
            <w:sz w:val="28"/>
            <w:szCs w:val="28"/>
          </w:rPr>
          <w:t>1.3 Методология проведения анализа затрат в строительной организации</w:t>
        </w:r>
      </w:hyperlink>
    </w:p>
    <w:p w:rsidR="004C3C7A" w:rsidRDefault="004C3C7A" w:rsidP="004C3C7A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4C3C7A" w:rsidRPr="00E027D5" w:rsidRDefault="004C3C7A" w:rsidP="004C3C7A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5065002" w:history="1">
        <w:r w:rsidRPr="00E027D5">
          <w:rPr>
            <w:rStyle w:val="a3"/>
            <w:rFonts w:cs="Times New Roman"/>
            <w:b/>
            <w:bCs/>
            <w:noProof/>
            <w:sz w:val="28"/>
            <w:szCs w:val="28"/>
          </w:rPr>
          <w:t xml:space="preserve">2. Анализ действующей практики учета затрат в ТОО </w:t>
        </w:r>
      </w:hyperlink>
    </w:p>
    <w:p w:rsidR="004C3C7A" w:rsidRPr="00E027D5" w:rsidRDefault="004C3C7A" w:rsidP="004C3C7A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5065003" w:history="1">
        <w:r w:rsidRPr="00E027D5">
          <w:rPr>
            <w:rStyle w:val="a3"/>
            <w:rFonts w:cs="Times New Roman"/>
            <w:bCs/>
            <w:noProof/>
            <w:sz w:val="28"/>
            <w:szCs w:val="28"/>
          </w:rPr>
          <w:t>2.1 Организационно-экономическая характеристика деятельности компании</w:t>
        </w:r>
      </w:hyperlink>
    </w:p>
    <w:p w:rsidR="004C3C7A" w:rsidRPr="00E027D5" w:rsidRDefault="004C3C7A" w:rsidP="004C3C7A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5065004" w:history="1">
        <w:r w:rsidRPr="00E027D5">
          <w:rPr>
            <w:rStyle w:val="a3"/>
            <w:rFonts w:cs="Times New Roman"/>
            <w:bCs/>
            <w:noProof/>
            <w:sz w:val="28"/>
            <w:szCs w:val="28"/>
          </w:rPr>
          <w:t>2.2 Учета затрат на выполнение строительных работ</w:t>
        </w:r>
      </w:hyperlink>
    </w:p>
    <w:p w:rsidR="004C3C7A" w:rsidRPr="00E027D5" w:rsidRDefault="004C3C7A" w:rsidP="004C3C7A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5065005" w:history="1">
        <w:r w:rsidRPr="00E027D5">
          <w:rPr>
            <w:rStyle w:val="a3"/>
            <w:rFonts w:cs="Times New Roman"/>
            <w:bCs/>
            <w:noProof/>
            <w:sz w:val="28"/>
            <w:szCs w:val="28"/>
          </w:rPr>
          <w:t>2.3 Аудит и анализ динамики и структуры затрат организации</w:t>
        </w:r>
      </w:hyperlink>
    </w:p>
    <w:p w:rsidR="004C3C7A" w:rsidRDefault="004C3C7A" w:rsidP="004C3C7A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4C3C7A" w:rsidRPr="00E027D5" w:rsidRDefault="004C3C7A" w:rsidP="004C3C7A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5065006" w:history="1">
        <w:r w:rsidRPr="00E027D5">
          <w:rPr>
            <w:rStyle w:val="a3"/>
            <w:rFonts w:cs="Times New Roman"/>
            <w:b/>
            <w:bCs/>
            <w:noProof/>
            <w:sz w:val="28"/>
            <w:szCs w:val="28"/>
          </w:rPr>
          <w:t>3. Совершенствование системы учета и анализа затрат в строительной организации</w:t>
        </w:r>
      </w:hyperlink>
    </w:p>
    <w:p w:rsidR="004C3C7A" w:rsidRPr="00E027D5" w:rsidRDefault="004C3C7A" w:rsidP="004C3C7A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5065007" w:history="1">
        <w:r w:rsidRPr="00E027D5">
          <w:rPr>
            <w:rStyle w:val="a3"/>
            <w:rFonts w:cs="Times New Roman"/>
            <w:bCs/>
            <w:noProof/>
            <w:sz w:val="28"/>
            <w:szCs w:val="28"/>
          </w:rPr>
          <w:t xml:space="preserve">3.1 Методические рекомендации по совершенствованию учета и анализа </w:t>
        </w:r>
        <w:r>
          <w:rPr>
            <w:rStyle w:val="a3"/>
            <w:rFonts w:cs="Times New Roman"/>
            <w:bCs/>
            <w:noProof/>
            <w:sz w:val="28"/>
            <w:szCs w:val="28"/>
          </w:rPr>
          <w:br/>
        </w:r>
        <w:r w:rsidRPr="00E027D5">
          <w:rPr>
            <w:rStyle w:val="a3"/>
            <w:rFonts w:cs="Times New Roman"/>
            <w:bCs/>
            <w:noProof/>
            <w:sz w:val="28"/>
            <w:szCs w:val="28"/>
          </w:rPr>
          <w:t>затрат</w:t>
        </w:r>
      </w:hyperlink>
    </w:p>
    <w:p w:rsidR="004C3C7A" w:rsidRPr="00E027D5" w:rsidRDefault="004C3C7A" w:rsidP="004C3C7A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5065008" w:history="1">
        <w:r w:rsidRPr="00E027D5">
          <w:rPr>
            <w:rStyle w:val="a3"/>
            <w:rFonts w:cs="Times New Roman"/>
            <w:bCs/>
            <w:noProof/>
            <w:sz w:val="28"/>
            <w:szCs w:val="28"/>
          </w:rPr>
          <w:t>3.2 Разработка мероприятий по оптимизации управления затратами и внедрение системы мониторинга затрат</w:t>
        </w:r>
      </w:hyperlink>
    </w:p>
    <w:p w:rsidR="004C3C7A" w:rsidRPr="00E027D5" w:rsidRDefault="004C3C7A" w:rsidP="004C3C7A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5065009" w:history="1">
        <w:r w:rsidRPr="00E027D5">
          <w:rPr>
            <w:rStyle w:val="a3"/>
            <w:rFonts w:cs="Times New Roman"/>
            <w:bCs/>
            <w:noProof/>
            <w:sz w:val="28"/>
            <w:szCs w:val="28"/>
          </w:rPr>
          <w:t>3.3 Использование новых цифровых инструментов в учете затрат в строительной организации</w:t>
        </w:r>
      </w:hyperlink>
    </w:p>
    <w:p w:rsidR="004C3C7A" w:rsidRPr="00E027D5" w:rsidRDefault="004C3C7A" w:rsidP="004C3C7A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5065010" w:history="1">
        <w:r w:rsidRPr="00E027D5">
          <w:rPr>
            <w:rStyle w:val="a3"/>
            <w:rFonts w:cs="Times New Roman"/>
            <w:bCs/>
            <w:noProof/>
            <w:sz w:val="28"/>
            <w:szCs w:val="28"/>
          </w:rPr>
          <w:t>3.4 Построение эконометрической модели и прогнозирование развития организации</w:t>
        </w:r>
      </w:hyperlink>
    </w:p>
    <w:p w:rsidR="004C3C7A" w:rsidRDefault="004C3C7A" w:rsidP="004C3C7A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4C3C7A" w:rsidRPr="00E027D5" w:rsidRDefault="004C3C7A" w:rsidP="004C3C7A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5065011" w:history="1">
        <w:r w:rsidRPr="00E027D5">
          <w:rPr>
            <w:rStyle w:val="a3"/>
            <w:rFonts w:cs="Times New Roman"/>
            <w:b/>
            <w:bCs/>
            <w:noProof/>
            <w:sz w:val="28"/>
            <w:szCs w:val="28"/>
          </w:rPr>
          <w:t>Заключение</w:t>
        </w:r>
      </w:hyperlink>
    </w:p>
    <w:p w:rsidR="004C3C7A" w:rsidRDefault="004C3C7A" w:rsidP="004C3C7A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4C3C7A" w:rsidRPr="00E027D5" w:rsidRDefault="004C3C7A" w:rsidP="004C3C7A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5065012" w:history="1">
        <w:r w:rsidRPr="00E027D5">
          <w:rPr>
            <w:rStyle w:val="a3"/>
            <w:rFonts w:cs="Times New Roman"/>
            <w:b/>
            <w:bCs/>
            <w:noProof/>
            <w:sz w:val="28"/>
            <w:szCs w:val="28"/>
          </w:rPr>
          <w:t>Список использованной литературы</w:t>
        </w:r>
      </w:hyperlink>
    </w:p>
    <w:p w:rsidR="004C3C7A" w:rsidRDefault="004C3C7A" w:rsidP="004C3C7A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</w:p>
    <w:p w:rsidR="004C3C7A" w:rsidRDefault="004C3C7A" w:rsidP="004C3C7A">
      <w:pPr>
        <w:rPr>
          <w:lang w:eastAsia="ru-RU"/>
        </w:rPr>
      </w:pPr>
    </w:p>
    <w:p w:rsidR="004C3C7A" w:rsidRDefault="004C3C7A" w:rsidP="004C3C7A">
      <w:pPr>
        <w:rPr>
          <w:lang w:eastAsia="ru-RU"/>
        </w:rPr>
      </w:pPr>
    </w:p>
    <w:p w:rsidR="004C3C7A" w:rsidRDefault="004C3C7A" w:rsidP="004C3C7A">
      <w:pPr>
        <w:rPr>
          <w:lang w:eastAsia="ru-RU"/>
        </w:rPr>
      </w:pPr>
    </w:p>
    <w:p w:rsidR="004C3C7A" w:rsidRDefault="004C3C7A" w:rsidP="004C3C7A">
      <w:pPr>
        <w:rPr>
          <w:lang w:eastAsia="ru-RU"/>
        </w:rPr>
      </w:pPr>
    </w:p>
    <w:p w:rsidR="004C3C7A" w:rsidRDefault="004C3C7A" w:rsidP="004C3C7A">
      <w:pPr>
        <w:rPr>
          <w:lang w:eastAsia="ru-RU"/>
        </w:rPr>
      </w:pPr>
    </w:p>
    <w:p w:rsidR="004C3C7A" w:rsidRDefault="004C3C7A" w:rsidP="004C3C7A">
      <w:pPr>
        <w:rPr>
          <w:lang w:eastAsia="ru-RU"/>
        </w:rPr>
      </w:pPr>
    </w:p>
    <w:p w:rsidR="004C3C7A" w:rsidRDefault="004C3C7A" w:rsidP="004C3C7A">
      <w:pPr>
        <w:rPr>
          <w:lang w:eastAsia="ru-RU"/>
        </w:rPr>
      </w:pPr>
    </w:p>
    <w:p w:rsidR="004C3C7A" w:rsidRDefault="004C3C7A" w:rsidP="004C3C7A">
      <w:pPr>
        <w:rPr>
          <w:lang w:eastAsia="ru-RU"/>
        </w:rPr>
      </w:pPr>
    </w:p>
    <w:p w:rsidR="004C3C7A" w:rsidRDefault="004C3C7A" w:rsidP="004C3C7A">
      <w:pPr>
        <w:rPr>
          <w:lang w:eastAsia="ru-RU"/>
        </w:rPr>
      </w:pPr>
    </w:p>
    <w:p w:rsidR="004C3C7A" w:rsidRDefault="004C3C7A" w:rsidP="004C3C7A">
      <w:pPr>
        <w:rPr>
          <w:lang w:eastAsia="ru-RU"/>
        </w:rPr>
      </w:pPr>
    </w:p>
    <w:p w:rsidR="004C3C7A" w:rsidRDefault="004C3C7A" w:rsidP="004C3C7A">
      <w:pPr>
        <w:rPr>
          <w:lang w:eastAsia="ru-RU"/>
        </w:rPr>
      </w:pPr>
    </w:p>
    <w:p w:rsidR="004C3C7A" w:rsidRDefault="004C3C7A" w:rsidP="004C3C7A">
      <w:pPr>
        <w:rPr>
          <w:lang w:eastAsia="ru-RU"/>
        </w:rPr>
      </w:pPr>
    </w:p>
    <w:p w:rsidR="004C3C7A" w:rsidRDefault="004C3C7A" w:rsidP="004C3C7A">
      <w:pPr>
        <w:rPr>
          <w:lang w:eastAsia="ru-RU"/>
        </w:rPr>
      </w:pPr>
    </w:p>
    <w:p w:rsidR="004C3C7A" w:rsidRDefault="004C3C7A" w:rsidP="004C3C7A">
      <w:pPr>
        <w:rPr>
          <w:lang w:eastAsia="ru-RU"/>
        </w:rPr>
      </w:pPr>
    </w:p>
    <w:p w:rsidR="004C3C7A" w:rsidRDefault="004C3C7A" w:rsidP="004C3C7A">
      <w:pPr>
        <w:rPr>
          <w:lang w:eastAsia="ru-RU"/>
        </w:rPr>
      </w:pPr>
    </w:p>
    <w:p w:rsidR="004C3C7A" w:rsidRDefault="004C3C7A" w:rsidP="004C3C7A">
      <w:pPr>
        <w:rPr>
          <w:lang w:eastAsia="ru-RU"/>
        </w:rPr>
      </w:pPr>
    </w:p>
    <w:p w:rsidR="004C3C7A" w:rsidRDefault="004C3C7A" w:rsidP="004C3C7A">
      <w:pPr>
        <w:rPr>
          <w:lang w:eastAsia="ru-RU"/>
        </w:rPr>
      </w:pPr>
    </w:p>
    <w:p w:rsidR="004C3C7A" w:rsidRDefault="004C3C7A" w:rsidP="004C3C7A">
      <w:pPr>
        <w:rPr>
          <w:lang w:eastAsia="ru-RU"/>
        </w:rPr>
      </w:pPr>
    </w:p>
    <w:p w:rsidR="004C3C7A" w:rsidRDefault="004C3C7A" w:rsidP="004C3C7A">
      <w:pPr>
        <w:rPr>
          <w:lang w:eastAsia="ru-RU"/>
        </w:rPr>
      </w:pPr>
    </w:p>
    <w:p w:rsidR="004C3C7A" w:rsidRPr="005B55DE" w:rsidRDefault="004C3C7A" w:rsidP="004C3C7A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Toc135065011"/>
      <w:r w:rsidRPr="005B55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Заключение</w:t>
      </w:r>
      <w:bookmarkEnd w:id="0"/>
    </w:p>
    <w:p w:rsidR="004C3C7A" w:rsidRPr="005B55DE" w:rsidRDefault="004C3C7A" w:rsidP="004C3C7A">
      <w:pPr>
        <w:widowControl w:val="0"/>
        <w:tabs>
          <w:tab w:val="left" w:pos="993"/>
        </w:tabs>
        <w:ind w:firstLine="709"/>
        <w:contextualSpacing/>
        <w:jc w:val="both"/>
        <w:rPr>
          <w:rFonts w:cs="Times New Roman"/>
          <w:color w:val="000000" w:themeColor="text1"/>
          <w:sz w:val="28"/>
          <w:szCs w:val="28"/>
        </w:rPr>
      </w:pPr>
    </w:p>
    <w:p w:rsidR="004C3C7A" w:rsidRPr="005B55DE" w:rsidRDefault="004C3C7A" w:rsidP="004C3C7A">
      <w:pPr>
        <w:widowControl w:val="0"/>
        <w:tabs>
          <w:tab w:val="left" w:pos="993"/>
        </w:tabs>
        <w:ind w:firstLine="709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B55DE">
        <w:rPr>
          <w:rFonts w:cs="Times New Roman"/>
          <w:color w:val="000000" w:themeColor="text1"/>
          <w:sz w:val="28"/>
          <w:szCs w:val="28"/>
        </w:rPr>
        <w:t>В результате выполненной работы были изучены основные аспекты учета и анализа затрат в строительных организациях. Были рассмотрены методы и способы учета материальных, трудовых и финансовых ресурсов в строительной организации, а также проведен анализ затрат на основании предоставленной отчетности.</w:t>
      </w:r>
    </w:p>
    <w:p w:rsidR="004C3C7A" w:rsidRPr="005B55DE" w:rsidRDefault="004C3C7A" w:rsidP="004C3C7A">
      <w:pPr>
        <w:widowControl w:val="0"/>
        <w:tabs>
          <w:tab w:val="left" w:pos="993"/>
        </w:tabs>
        <w:ind w:firstLine="709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B55DE">
        <w:rPr>
          <w:rFonts w:cs="Times New Roman"/>
          <w:color w:val="000000" w:themeColor="text1"/>
          <w:sz w:val="28"/>
          <w:szCs w:val="28"/>
        </w:rPr>
        <w:t>Для анализа эффективности использования ресурсов были применены различные методы, включая расчет коэффициентов затрат и рентабельности, сравнение фактических затрат с затратами прошлого периода, анализ расходов по элементам.</w:t>
      </w:r>
    </w:p>
    <w:p w:rsidR="004C3C7A" w:rsidRPr="004C3C7A" w:rsidRDefault="004C3C7A" w:rsidP="004C3C7A">
      <w:pPr>
        <w:rPr>
          <w:lang w:eastAsia="ru-RU"/>
        </w:rPr>
      </w:pPr>
    </w:p>
    <w:p w:rsidR="004C3C7A" w:rsidRPr="00C324D0" w:rsidRDefault="004C3C7A" w:rsidP="004C3C7A">
      <w:pPr>
        <w:rPr>
          <w:b/>
          <w:sz w:val="28"/>
          <w:szCs w:val="28"/>
        </w:rPr>
      </w:pPr>
      <w:r w:rsidRPr="00E027D5">
        <w:rPr>
          <w:rFonts w:eastAsia="Calibri" w:cs="Times New Roman"/>
          <w:sz w:val="28"/>
          <w:szCs w:val="28"/>
        </w:rPr>
        <w:fldChar w:fldCharType="end"/>
      </w:r>
    </w:p>
    <w:p w:rsidR="00FA2A9A" w:rsidRDefault="00FA2A9A"/>
    <w:p w:rsidR="004C3C7A" w:rsidRDefault="004C3C7A"/>
    <w:p w:rsidR="004C3C7A" w:rsidRDefault="004C3C7A"/>
    <w:p w:rsidR="004C3C7A" w:rsidRDefault="004C3C7A"/>
    <w:p w:rsidR="004C3C7A" w:rsidRDefault="004C3C7A"/>
    <w:p w:rsidR="004C3C7A" w:rsidRDefault="004C3C7A"/>
    <w:p w:rsidR="004C3C7A" w:rsidRDefault="004C3C7A"/>
    <w:p w:rsidR="004C3C7A" w:rsidRDefault="004C3C7A"/>
    <w:p w:rsidR="004C3C7A" w:rsidRDefault="004C3C7A"/>
    <w:p w:rsidR="004C3C7A" w:rsidRDefault="004C3C7A"/>
    <w:p w:rsidR="004C3C7A" w:rsidRDefault="004C3C7A"/>
    <w:p w:rsidR="004C3C7A" w:rsidRDefault="004C3C7A"/>
    <w:p w:rsidR="004C3C7A" w:rsidRDefault="004C3C7A"/>
    <w:p w:rsidR="004C3C7A" w:rsidRDefault="004C3C7A"/>
    <w:p w:rsidR="004C3C7A" w:rsidRDefault="004C3C7A"/>
    <w:p w:rsidR="004C3C7A" w:rsidRDefault="004C3C7A"/>
    <w:p w:rsidR="004C3C7A" w:rsidRDefault="004C3C7A"/>
    <w:p w:rsidR="004C3C7A" w:rsidRDefault="004C3C7A"/>
    <w:p w:rsidR="004C3C7A" w:rsidRDefault="004C3C7A"/>
    <w:p w:rsidR="004C3C7A" w:rsidRDefault="004C3C7A"/>
    <w:p w:rsidR="004C3C7A" w:rsidRDefault="004C3C7A"/>
    <w:p w:rsidR="004C3C7A" w:rsidRDefault="004C3C7A"/>
    <w:p w:rsidR="004C3C7A" w:rsidRDefault="004C3C7A"/>
    <w:p w:rsidR="004C3C7A" w:rsidRDefault="004C3C7A"/>
    <w:p w:rsidR="004C3C7A" w:rsidRDefault="004C3C7A"/>
    <w:p w:rsidR="004C3C7A" w:rsidRDefault="004C3C7A"/>
    <w:p w:rsidR="004C3C7A" w:rsidRDefault="004C3C7A"/>
    <w:p w:rsidR="004C3C7A" w:rsidRDefault="004C3C7A"/>
    <w:p w:rsidR="004C3C7A" w:rsidRDefault="004C3C7A"/>
    <w:p w:rsidR="004C3C7A" w:rsidRDefault="004C3C7A"/>
    <w:p w:rsidR="004C3C7A" w:rsidRDefault="004C3C7A"/>
    <w:p w:rsidR="004C3C7A" w:rsidRDefault="004C3C7A"/>
    <w:p w:rsidR="004C3C7A" w:rsidRDefault="004C3C7A"/>
    <w:p w:rsidR="004C3C7A" w:rsidRDefault="004C3C7A"/>
    <w:p w:rsidR="004C3C7A" w:rsidRDefault="004C3C7A"/>
    <w:p w:rsidR="004C3C7A" w:rsidRDefault="004C3C7A"/>
    <w:p w:rsidR="004C3C7A" w:rsidRDefault="004C3C7A"/>
    <w:p w:rsidR="004C3C7A" w:rsidRDefault="004C3C7A"/>
    <w:p w:rsidR="004C3C7A" w:rsidRDefault="004C3C7A"/>
    <w:p w:rsidR="004C3C7A" w:rsidRDefault="004C3C7A"/>
    <w:p w:rsidR="004C3C7A" w:rsidRDefault="004C3C7A"/>
    <w:p w:rsidR="004C3C7A" w:rsidRPr="005B55DE" w:rsidRDefault="004C3C7A" w:rsidP="004C3C7A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_Toc135065012"/>
      <w:r w:rsidRPr="005B55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Список использованной литературы</w:t>
      </w:r>
      <w:bookmarkEnd w:id="1"/>
    </w:p>
    <w:p w:rsidR="004C3C7A" w:rsidRPr="005B55DE" w:rsidRDefault="004C3C7A" w:rsidP="004C3C7A">
      <w:pPr>
        <w:rPr>
          <w:rFonts w:cs="Times New Roman"/>
        </w:rPr>
      </w:pPr>
    </w:p>
    <w:p w:rsidR="004C3C7A" w:rsidRPr="005B55DE" w:rsidRDefault="004C3C7A" w:rsidP="004C3C7A">
      <w:pPr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5B55DE">
        <w:rPr>
          <w:rFonts w:eastAsia="Arial Unicode MS" w:cs="Times New Roman"/>
          <w:sz w:val="28"/>
          <w:szCs w:val="28"/>
          <w:lang w:eastAsia="ru-RU"/>
        </w:rPr>
        <w:t>Закон РК «О бухгалтерском учете и финансовой отчетности» // https://</w:t>
      </w:r>
      <w:r w:rsidRPr="005B55DE">
        <w:rPr>
          <w:rFonts w:cs="Times New Roman"/>
          <w:sz w:val="28"/>
          <w:szCs w:val="28"/>
          <w:lang w:eastAsia="ru-RU"/>
        </w:rPr>
        <w:t xml:space="preserve">online.zakon.kz/Document/?doc_id=30092011 (по состоянию на 29.03.2023 г.)  </w:t>
      </w:r>
    </w:p>
    <w:p w:rsidR="004C3C7A" w:rsidRPr="005B55DE" w:rsidRDefault="004C3C7A" w:rsidP="004C3C7A">
      <w:pPr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5B55DE">
        <w:rPr>
          <w:rFonts w:cs="Times New Roman"/>
          <w:sz w:val="28"/>
          <w:szCs w:val="28"/>
          <w:lang w:eastAsia="ru-RU"/>
        </w:rPr>
        <w:t xml:space="preserve">Приказ Министра финансов Республики Казахстан от 1 августа 2017 года № 468 Об утверждении форм и правил составления и представления финансовой отчетности // https://adilet.zan.kz/rus/docs/V1700015594 (по состоянию на 29.03.2023 г.)  </w:t>
      </w:r>
    </w:p>
    <w:p w:rsidR="004C3C7A" w:rsidRPr="005B55DE" w:rsidRDefault="004C3C7A" w:rsidP="004C3C7A">
      <w:pPr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5B55DE">
        <w:rPr>
          <w:rFonts w:cs="Times New Roman"/>
          <w:sz w:val="28"/>
          <w:szCs w:val="28"/>
          <w:lang w:eastAsia="ru-RU"/>
        </w:rPr>
        <w:t xml:space="preserve">Приказ Министра финансов Республики Казахстан от 20 декабря 2012 года № 562 «Об утверждении форм первичных учетных документов» // https://online.zakon.kz/Document/?doc_id=31318730 (по состоянию на 29.03.2023 г.)  </w:t>
      </w:r>
    </w:p>
    <w:p w:rsidR="004C3C7A" w:rsidRPr="005B55DE" w:rsidRDefault="004C3C7A" w:rsidP="004C3C7A">
      <w:pPr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5B55DE">
        <w:rPr>
          <w:rFonts w:cs="Times New Roman"/>
          <w:sz w:val="28"/>
          <w:szCs w:val="28"/>
          <w:lang w:eastAsia="ru-RU"/>
        </w:rPr>
        <w:t xml:space="preserve">Мишулина, О.В. Управление затратами: Учебное пособие. - </w:t>
      </w:r>
      <w:proofErr w:type="spellStart"/>
      <w:r w:rsidRPr="005B55DE">
        <w:rPr>
          <w:rFonts w:cs="Times New Roman"/>
          <w:sz w:val="28"/>
          <w:szCs w:val="28"/>
          <w:lang w:eastAsia="ru-RU"/>
        </w:rPr>
        <w:t>Костанай</w:t>
      </w:r>
      <w:proofErr w:type="spellEnd"/>
      <w:r w:rsidRPr="005B55DE">
        <w:rPr>
          <w:rFonts w:cs="Times New Roman"/>
          <w:sz w:val="28"/>
          <w:szCs w:val="28"/>
          <w:lang w:eastAsia="ru-RU"/>
        </w:rPr>
        <w:t xml:space="preserve">: КГУ им. А. </w:t>
      </w:r>
      <w:proofErr w:type="spellStart"/>
      <w:r w:rsidRPr="005B55DE">
        <w:rPr>
          <w:rFonts w:cs="Times New Roman"/>
          <w:sz w:val="28"/>
          <w:szCs w:val="28"/>
          <w:lang w:eastAsia="ru-RU"/>
        </w:rPr>
        <w:t>Байтурсынова</w:t>
      </w:r>
      <w:proofErr w:type="spellEnd"/>
      <w:r w:rsidRPr="005B55DE">
        <w:rPr>
          <w:rFonts w:cs="Times New Roman"/>
          <w:sz w:val="28"/>
          <w:szCs w:val="28"/>
          <w:lang w:eastAsia="ru-RU"/>
        </w:rPr>
        <w:t>, 2018. - 162c.</w:t>
      </w:r>
    </w:p>
    <w:p w:rsidR="004C3C7A" w:rsidRPr="005B55DE" w:rsidRDefault="004C3C7A" w:rsidP="004C3C7A">
      <w:pPr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proofErr w:type="spellStart"/>
      <w:r w:rsidRPr="005B55DE">
        <w:rPr>
          <w:rFonts w:cs="Times New Roman"/>
          <w:sz w:val="28"/>
          <w:szCs w:val="28"/>
          <w:lang w:eastAsia="ru-RU"/>
        </w:rPr>
        <w:t>Шеремет</w:t>
      </w:r>
      <w:proofErr w:type="spellEnd"/>
      <w:r w:rsidRPr="005B55DE">
        <w:rPr>
          <w:rFonts w:cs="Times New Roman"/>
          <w:sz w:val="28"/>
          <w:szCs w:val="28"/>
          <w:lang w:eastAsia="ru-RU"/>
        </w:rPr>
        <w:t xml:space="preserve">, А. Д. Анализ и диагностика финансово-хозяйственной деятельности </w:t>
      </w:r>
      <w:proofErr w:type="gramStart"/>
      <w:r w:rsidRPr="005B55DE">
        <w:rPr>
          <w:rFonts w:cs="Times New Roman"/>
          <w:sz w:val="28"/>
          <w:szCs w:val="28"/>
          <w:lang w:eastAsia="ru-RU"/>
        </w:rPr>
        <w:t>предприятия :</w:t>
      </w:r>
      <w:proofErr w:type="gramEnd"/>
      <w:r w:rsidRPr="005B55DE">
        <w:rPr>
          <w:rFonts w:cs="Times New Roman"/>
          <w:sz w:val="28"/>
          <w:szCs w:val="28"/>
          <w:lang w:eastAsia="ru-RU"/>
        </w:rPr>
        <w:t xml:space="preserve"> учебник / А.Д. </w:t>
      </w:r>
      <w:proofErr w:type="spellStart"/>
      <w:r w:rsidRPr="005B55DE">
        <w:rPr>
          <w:rFonts w:cs="Times New Roman"/>
          <w:sz w:val="28"/>
          <w:szCs w:val="28"/>
          <w:lang w:eastAsia="ru-RU"/>
        </w:rPr>
        <w:t>Шеремет</w:t>
      </w:r>
      <w:proofErr w:type="spellEnd"/>
      <w:r w:rsidRPr="005B55DE">
        <w:rPr>
          <w:rFonts w:cs="Times New Roman"/>
          <w:sz w:val="28"/>
          <w:szCs w:val="28"/>
          <w:lang w:eastAsia="ru-RU"/>
        </w:rPr>
        <w:t xml:space="preserve">. – 2-е изд., доп. – </w:t>
      </w:r>
      <w:proofErr w:type="gramStart"/>
      <w:r w:rsidRPr="005B55DE">
        <w:rPr>
          <w:rFonts w:cs="Times New Roman"/>
          <w:sz w:val="28"/>
          <w:szCs w:val="28"/>
          <w:lang w:eastAsia="ru-RU"/>
        </w:rPr>
        <w:t>Москва :</w:t>
      </w:r>
      <w:proofErr w:type="gramEnd"/>
      <w:r w:rsidRPr="005B55DE">
        <w:rPr>
          <w:rFonts w:cs="Times New Roman"/>
          <w:sz w:val="28"/>
          <w:szCs w:val="28"/>
          <w:lang w:eastAsia="ru-RU"/>
        </w:rPr>
        <w:t xml:space="preserve"> ИНФРА-М, 2021. – 374 с.</w:t>
      </w:r>
    </w:p>
    <w:p w:rsidR="004C3C7A" w:rsidRDefault="004C3C7A">
      <w:bookmarkStart w:id="2" w:name="_GoBack"/>
      <w:bookmarkEnd w:id="2"/>
    </w:p>
    <w:sectPr w:rsidR="004C3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FF4"/>
    <w:multiLevelType w:val="hybridMultilevel"/>
    <w:tmpl w:val="851A9FB2"/>
    <w:lvl w:ilvl="0" w:tplc="EE8C05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FB"/>
    <w:rsid w:val="002F12FB"/>
    <w:rsid w:val="004C3C7A"/>
    <w:rsid w:val="009D30F3"/>
    <w:rsid w:val="00FA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40639"/>
  <w15:chartTrackingRefBased/>
  <w15:docId w15:val="{CEE4BD60-03BE-4A3C-8A55-DF65F2EF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C7A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C3C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4C3C7A"/>
    <w:pPr>
      <w:spacing w:after="100"/>
    </w:pPr>
  </w:style>
  <w:style w:type="character" w:styleId="a3">
    <w:name w:val="Hyperlink"/>
    <w:basedOn w:val="a0"/>
    <w:uiPriority w:val="99"/>
    <w:unhideWhenUsed/>
    <w:rsid w:val="004C3C7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C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398</Words>
  <Characters>2684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2023-10-16T07:21:00Z</dcterms:created>
  <dcterms:modified xsi:type="dcterms:W3CDTF">2023-10-16T07:31:00Z</dcterms:modified>
</cp:coreProperties>
</file>