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F9" w:rsidRDefault="00033335" w:rsidP="00033335">
      <w:pPr>
        <w:jc w:val="center"/>
        <w:rPr>
          <w:rFonts w:ascii="Times New Roman" w:hAnsi="Times New Roman" w:cs="Times New Roman"/>
          <w:sz w:val="28"/>
        </w:rPr>
      </w:pPr>
      <w:proofErr w:type="spellStart"/>
      <w:r w:rsidRPr="00033335">
        <w:rPr>
          <w:rFonts w:ascii="Times New Roman" w:hAnsi="Times New Roman" w:cs="Times New Roman"/>
          <w:sz w:val="28"/>
        </w:rPr>
        <w:t>Др_Учет</w:t>
      </w:r>
      <w:proofErr w:type="spellEnd"/>
      <w:r w:rsidRPr="00033335">
        <w:rPr>
          <w:rFonts w:ascii="Times New Roman" w:hAnsi="Times New Roman" w:cs="Times New Roman"/>
          <w:sz w:val="28"/>
        </w:rPr>
        <w:t xml:space="preserve"> и контроль формирования себестоимости железнодорожных перевозок</w:t>
      </w:r>
    </w:p>
    <w:p w:rsidR="00033335" w:rsidRDefault="00033335" w:rsidP="00033335">
      <w:pPr>
        <w:jc w:val="center"/>
        <w:rPr>
          <w:rFonts w:ascii="Times New Roman" w:hAnsi="Times New Roman" w:cs="Times New Roman"/>
          <w:sz w:val="28"/>
        </w:rPr>
      </w:pPr>
      <w:r>
        <w:rPr>
          <w:rFonts w:ascii="Times New Roman" w:hAnsi="Times New Roman" w:cs="Times New Roman"/>
          <w:sz w:val="28"/>
        </w:rPr>
        <w:t>Учет и аудит</w:t>
      </w:r>
    </w:p>
    <w:p w:rsidR="00033335" w:rsidRDefault="00033335" w:rsidP="00033335">
      <w:pPr>
        <w:jc w:val="center"/>
        <w:rPr>
          <w:rFonts w:ascii="Times New Roman" w:hAnsi="Times New Roman" w:cs="Times New Roman"/>
          <w:sz w:val="28"/>
        </w:rPr>
      </w:pPr>
      <w:r>
        <w:rPr>
          <w:rFonts w:ascii="Times New Roman" w:hAnsi="Times New Roman" w:cs="Times New Roman"/>
          <w:sz w:val="28"/>
        </w:rPr>
        <w:t>Стр_66</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Введение</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1 Теоретические основы себестоимости как основы повышения эффективности деятельности предприятия</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1.1 Себестоимость: сущность и классификация</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1.2 Методы учета затрат и калькуляции себестоимости продукции, работ и услуг</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1.3 Зарубежная практика учета затрат и ее адаптация к условиям Казахстана</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 xml:space="preserve">2 </w:t>
      </w:r>
      <w:proofErr w:type="gramStart"/>
      <w:r w:rsidRPr="00033335">
        <w:rPr>
          <w:rFonts w:ascii="Times New Roman" w:hAnsi="Times New Roman" w:cs="Times New Roman"/>
          <w:sz w:val="28"/>
        </w:rPr>
        <w:t>Анализ  себестоимости</w:t>
      </w:r>
      <w:proofErr w:type="gramEnd"/>
      <w:r w:rsidRPr="00033335">
        <w:rPr>
          <w:rFonts w:ascii="Times New Roman" w:hAnsi="Times New Roman" w:cs="Times New Roman"/>
          <w:sz w:val="28"/>
        </w:rPr>
        <w:t xml:space="preserve"> железнодорожных перевозок на примере АО  </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2.1 Организационно-экономическая характеристика деятельности организации</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2.3 Контроль и анализ производственных затрат</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3 Направления снижения себестоимости услуг железнодорожных перевозок и повышения на основе эффективности производства</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 xml:space="preserve">3.1 Разработка мероприятий по снижению себестоимости железнодорожных перевозок АО  </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3.2 Экономическое обоснование внедряемых мероприятий</w:t>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Заключение</w:t>
      </w:r>
      <w:r w:rsidRPr="00033335">
        <w:rPr>
          <w:rFonts w:ascii="Times New Roman" w:hAnsi="Times New Roman" w:cs="Times New Roman"/>
          <w:sz w:val="28"/>
        </w:rPr>
        <w:tab/>
      </w:r>
    </w:p>
    <w:p w:rsidR="00033335" w:rsidRPr="00033335" w:rsidRDefault="00033335" w:rsidP="00033335">
      <w:pPr>
        <w:rPr>
          <w:rFonts w:ascii="Times New Roman" w:hAnsi="Times New Roman" w:cs="Times New Roman"/>
          <w:sz w:val="28"/>
        </w:rPr>
      </w:pPr>
      <w:r w:rsidRPr="00033335">
        <w:rPr>
          <w:rFonts w:ascii="Times New Roman" w:hAnsi="Times New Roman" w:cs="Times New Roman"/>
          <w:sz w:val="28"/>
        </w:rPr>
        <w:t>Список использованной литературы</w:t>
      </w:r>
      <w:r w:rsidRPr="00033335">
        <w:rPr>
          <w:rFonts w:ascii="Times New Roman" w:hAnsi="Times New Roman" w:cs="Times New Roman"/>
          <w:sz w:val="28"/>
        </w:rPr>
        <w:tab/>
      </w:r>
    </w:p>
    <w:p w:rsidR="00033335" w:rsidRDefault="00033335">
      <w:pPr>
        <w:rPr>
          <w:rFonts w:ascii="Times New Roman" w:hAnsi="Times New Roman" w:cs="Times New Roman"/>
          <w:sz w:val="28"/>
        </w:rPr>
      </w:pPr>
      <w:r>
        <w:rPr>
          <w:rFonts w:ascii="Times New Roman" w:hAnsi="Times New Roman" w:cs="Times New Roman"/>
          <w:sz w:val="28"/>
        </w:rPr>
        <w:br w:type="page"/>
      </w:r>
    </w:p>
    <w:p w:rsidR="00033335" w:rsidRPr="00C163E1" w:rsidRDefault="00033335" w:rsidP="00033335">
      <w:pPr>
        <w:pStyle w:val="1"/>
        <w:widowControl w:val="0"/>
        <w:spacing w:before="0"/>
        <w:rPr>
          <w:rFonts w:ascii="Times New Roman" w:hAnsi="Times New Roman" w:cs="Times New Roman"/>
          <w:color w:val="auto"/>
        </w:rPr>
      </w:pPr>
      <w:r>
        <w:rPr>
          <w:rFonts w:ascii="Times New Roman" w:hAnsi="Times New Roman" w:cs="Times New Roman"/>
          <w:color w:val="auto"/>
        </w:rPr>
        <w:lastRenderedPageBreak/>
        <w:t xml:space="preserve">                                                        </w:t>
      </w:r>
      <w:bookmarkStart w:id="0" w:name="_Toc40409072"/>
      <w:bookmarkStart w:id="1" w:name="_Toc41235445"/>
      <w:r w:rsidRPr="00C163E1">
        <w:rPr>
          <w:rFonts w:ascii="Times New Roman" w:hAnsi="Times New Roman" w:cs="Times New Roman"/>
          <w:color w:val="auto"/>
        </w:rPr>
        <w:t>Заключение</w:t>
      </w:r>
      <w:bookmarkEnd w:id="0"/>
      <w:bookmarkEnd w:id="1"/>
    </w:p>
    <w:p w:rsidR="00033335" w:rsidRDefault="00033335" w:rsidP="00033335">
      <w:pPr>
        <w:widowControl w:val="0"/>
        <w:spacing w:after="0" w:line="360" w:lineRule="auto"/>
        <w:ind w:firstLine="567"/>
        <w:jc w:val="both"/>
        <w:rPr>
          <w:rFonts w:ascii="Times New Roman" w:hAnsi="Times New Roman" w:cs="Times New Roman"/>
          <w:sz w:val="28"/>
          <w:szCs w:val="25"/>
        </w:rPr>
      </w:pPr>
    </w:p>
    <w:p w:rsidR="00033335" w:rsidRDefault="00033335" w:rsidP="00033335">
      <w:pPr>
        <w:widowControl w:val="0"/>
        <w:spacing w:after="0" w:line="360" w:lineRule="auto"/>
        <w:ind w:firstLine="567"/>
        <w:jc w:val="both"/>
        <w:rPr>
          <w:rFonts w:ascii="Times New Roman" w:hAnsi="Times New Roman" w:cs="Times New Roman"/>
          <w:sz w:val="28"/>
          <w:szCs w:val="25"/>
        </w:rPr>
      </w:pPr>
      <w:r>
        <w:rPr>
          <w:rFonts w:ascii="Times New Roman" w:hAnsi="Times New Roman" w:cs="Times New Roman"/>
          <w:sz w:val="28"/>
          <w:szCs w:val="25"/>
        </w:rPr>
        <w:t>По результатам теоретического и практического освещения темы дипломной работы получены следующие выводы:</w:t>
      </w:r>
    </w:p>
    <w:p w:rsidR="00033335" w:rsidRPr="00A21F63" w:rsidRDefault="00033335" w:rsidP="00033335">
      <w:pPr>
        <w:widowControl w:val="0"/>
        <w:spacing w:after="0" w:line="360" w:lineRule="auto"/>
        <w:ind w:firstLine="567"/>
        <w:jc w:val="both"/>
        <w:rPr>
          <w:rFonts w:ascii="Times New Roman" w:hAnsi="Times New Roman" w:cs="Times New Roman"/>
          <w:iCs/>
          <w:sz w:val="28"/>
          <w:szCs w:val="28"/>
        </w:rPr>
      </w:pPr>
      <w:r w:rsidRPr="00A21F63">
        <w:rPr>
          <w:rFonts w:ascii="Times New Roman" w:hAnsi="Times New Roman" w:cs="Times New Roman"/>
          <w:sz w:val="28"/>
          <w:szCs w:val="25"/>
        </w:rPr>
        <w:t>1) с</w:t>
      </w:r>
      <w:r w:rsidRPr="00A21F63">
        <w:rPr>
          <w:rFonts w:ascii="Times New Roman" w:hAnsi="Times New Roman" w:cs="Times New Roman"/>
          <w:iCs/>
          <w:sz w:val="28"/>
          <w:szCs w:val="28"/>
        </w:rPr>
        <w:t xml:space="preserve">ебестоимость продукции (работ, услуг)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w:t>
      </w:r>
      <w:proofErr w:type="gramStart"/>
      <w:r w:rsidRPr="00A21F63">
        <w:rPr>
          <w:rFonts w:ascii="Times New Roman" w:hAnsi="Times New Roman" w:cs="Times New Roman"/>
          <w:iCs/>
          <w:sz w:val="28"/>
          <w:szCs w:val="28"/>
        </w:rPr>
        <w:t>ресурсов</w:t>
      </w:r>
      <w:proofErr w:type="gramEnd"/>
      <w:r w:rsidRPr="00A21F63">
        <w:rPr>
          <w:rFonts w:ascii="Times New Roman" w:hAnsi="Times New Roman" w:cs="Times New Roman"/>
          <w:iCs/>
          <w:sz w:val="28"/>
          <w:szCs w:val="28"/>
        </w:rPr>
        <w:t xml:space="preserve"> а также других затрат на производство и реализацию;</w:t>
      </w:r>
    </w:p>
    <w:p w:rsidR="00033335" w:rsidRPr="00A21F63" w:rsidRDefault="00033335" w:rsidP="00033335">
      <w:pPr>
        <w:pStyle w:val="a3"/>
        <w:widowControl w:val="0"/>
        <w:spacing w:before="0" w:beforeAutospacing="0" w:after="0" w:afterAutospacing="0" w:line="360" w:lineRule="auto"/>
        <w:ind w:firstLine="567"/>
        <w:jc w:val="both"/>
        <w:rPr>
          <w:sz w:val="28"/>
        </w:rPr>
      </w:pPr>
      <w:r w:rsidRPr="00A21F63">
        <w:rPr>
          <w:sz w:val="28"/>
        </w:rPr>
        <w:t>Методами официальной калькуляции используемых на предприятиях железнодорожной отрасли являются те, которые учитыв</w:t>
      </w:r>
      <w:r>
        <w:rPr>
          <w:sz w:val="28"/>
        </w:rPr>
        <w:t>ают влияние изменения</w:t>
      </w:r>
      <w:r w:rsidRPr="00A21F63">
        <w:rPr>
          <w:sz w:val="28"/>
        </w:rPr>
        <w:t xml:space="preserve"> удельного веса грузовых и п</w:t>
      </w:r>
      <w:r>
        <w:rPr>
          <w:sz w:val="28"/>
        </w:rPr>
        <w:t>ассажирских перевозок; изменения</w:t>
      </w:r>
      <w:r w:rsidRPr="00A21F63">
        <w:rPr>
          <w:sz w:val="28"/>
        </w:rPr>
        <w:t xml:space="preserve"> удельного веса перевозок по отдельным видам тяги; изменение удельного веса перевозок по видам сообщения, опера</w:t>
      </w:r>
      <w:r w:rsidRPr="00A21F63">
        <w:rPr>
          <w:sz w:val="28"/>
        </w:rPr>
        <w:softHyphen/>
        <w:t>циям перевозочного процесса, категориям поездов.</w:t>
      </w:r>
    </w:p>
    <w:p w:rsidR="00033335" w:rsidRDefault="00033335">
      <w:pPr>
        <w:rPr>
          <w:rFonts w:ascii="Times New Roman" w:hAnsi="Times New Roman" w:cs="Times New Roman"/>
          <w:sz w:val="28"/>
        </w:rPr>
      </w:pPr>
      <w:r>
        <w:rPr>
          <w:rFonts w:ascii="Times New Roman" w:hAnsi="Times New Roman" w:cs="Times New Roman"/>
          <w:sz w:val="28"/>
        </w:rPr>
        <w:br w:type="page"/>
      </w:r>
    </w:p>
    <w:p w:rsidR="00033335" w:rsidRPr="009E6D22" w:rsidRDefault="00033335" w:rsidP="00033335">
      <w:pPr>
        <w:pStyle w:val="1"/>
        <w:widowControl w:val="0"/>
        <w:spacing w:before="0"/>
        <w:rPr>
          <w:rFonts w:ascii="Times New Roman" w:hAnsi="Times New Roman" w:cs="Times New Roman"/>
          <w:color w:val="auto"/>
        </w:rPr>
      </w:pPr>
      <w:r>
        <w:rPr>
          <w:rFonts w:ascii="Times New Roman" w:hAnsi="Times New Roman" w:cs="Times New Roman"/>
          <w:color w:val="auto"/>
        </w:rPr>
        <w:lastRenderedPageBreak/>
        <w:t xml:space="preserve">                         </w:t>
      </w:r>
      <w:bookmarkStart w:id="2" w:name="_Toc40409073"/>
      <w:bookmarkStart w:id="3" w:name="_Toc41235446"/>
      <w:r w:rsidRPr="009E6D22">
        <w:rPr>
          <w:rFonts w:ascii="Times New Roman" w:hAnsi="Times New Roman" w:cs="Times New Roman"/>
          <w:color w:val="auto"/>
        </w:rPr>
        <w:t>Список использованной литературы</w:t>
      </w:r>
      <w:bookmarkEnd w:id="2"/>
      <w:bookmarkEnd w:id="3"/>
    </w:p>
    <w:p w:rsidR="00033335" w:rsidRDefault="00033335" w:rsidP="00033335">
      <w:pPr>
        <w:widowControl w:val="0"/>
        <w:spacing w:after="0" w:line="360" w:lineRule="auto"/>
        <w:ind w:firstLine="567"/>
        <w:jc w:val="both"/>
        <w:rPr>
          <w:rFonts w:ascii="Times New Roman" w:hAnsi="Times New Roman" w:cs="Times New Roman"/>
          <w:sz w:val="28"/>
          <w:szCs w:val="28"/>
        </w:rPr>
      </w:pPr>
    </w:p>
    <w:p w:rsidR="00033335" w:rsidRPr="005F7A2C" w:rsidRDefault="00033335" w:rsidP="00033335">
      <w:pPr>
        <w:widowControl w:val="0"/>
        <w:spacing w:after="0" w:line="360" w:lineRule="auto"/>
        <w:ind w:firstLine="567"/>
        <w:jc w:val="both"/>
        <w:rPr>
          <w:rFonts w:ascii="Times New Roman" w:hAnsi="Times New Roman" w:cs="Times New Roman"/>
          <w:sz w:val="28"/>
          <w:szCs w:val="28"/>
        </w:rPr>
      </w:pPr>
      <w:r w:rsidRPr="005F7A2C">
        <w:rPr>
          <w:rFonts w:ascii="Times New Roman" w:hAnsi="Times New Roman" w:cs="Times New Roman"/>
          <w:sz w:val="28"/>
          <w:szCs w:val="28"/>
        </w:rPr>
        <w:t xml:space="preserve">1 Вахрушина М.А. Управленческий учет. М.: Омега Л., 2010. - 420 с.; </w:t>
      </w:r>
    </w:p>
    <w:p w:rsidR="00033335" w:rsidRPr="005F7A2C" w:rsidRDefault="00033335" w:rsidP="00033335">
      <w:pPr>
        <w:widowControl w:val="0"/>
        <w:spacing w:after="0" w:line="360" w:lineRule="auto"/>
        <w:ind w:firstLine="567"/>
        <w:jc w:val="both"/>
        <w:rPr>
          <w:rFonts w:ascii="Times New Roman" w:hAnsi="Times New Roman" w:cs="Times New Roman"/>
          <w:sz w:val="28"/>
          <w:szCs w:val="28"/>
        </w:rPr>
      </w:pPr>
      <w:r w:rsidRPr="005F7A2C">
        <w:rPr>
          <w:rFonts w:ascii="Times New Roman" w:hAnsi="Times New Roman" w:cs="Times New Roman"/>
          <w:sz w:val="28"/>
          <w:szCs w:val="28"/>
        </w:rPr>
        <w:t xml:space="preserve">2 </w:t>
      </w:r>
      <w:proofErr w:type="spellStart"/>
      <w:r w:rsidRPr="005F7A2C">
        <w:rPr>
          <w:rFonts w:ascii="Times New Roman" w:hAnsi="Times New Roman" w:cs="Times New Roman"/>
          <w:sz w:val="28"/>
          <w:szCs w:val="28"/>
        </w:rPr>
        <w:t>Радостовец</w:t>
      </w:r>
      <w:proofErr w:type="spellEnd"/>
      <w:r w:rsidRPr="005F7A2C">
        <w:rPr>
          <w:rFonts w:ascii="Times New Roman" w:hAnsi="Times New Roman" w:cs="Times New Roman"/>
          <w:sz w:val="28"/>
          <w:szCs w:val="28"/>
        </w:rPr>
        <w:t xml:space="preserve"> В.К. Финансовый и управленческий учет на предприятии – Алматы: НАН «</w:t>
      </w:r>
      <w:proofErr w:type="spellStart"/>
      <w:r w:rsidRPr="005F7A2C">
        <w:rPr>
          <w:rFonts w:ascii="Times New Roman" w:hAnsi="Times New Roman" w:cs="Times New Roman"/>
          <w:sz w:val="28"/>
          <w:szCs w:val="28"/>
        </w:rPr>
        <w:t>Центраудит</w:t>
      </w:r>
      <w:proofErr w:type="spellEnd"/>
      <w:r w:rsidRPr="005F7A2C">
        <w:rPr>
          <w:rFonts w:ascii="Times New Roman" w:hAnsi="Times New Roman" w:cs="Times New Roman"/>
          <w:sz w:val="28"/>
          <w:szCs w:val="28"/>
        </w:rPr>
        <w:t xml:space="preserve">», </w:t>
      </w:r>
      <w:proofErr w:type="gramStart"/>
      <w:r w:rsidRPr="005F7A2C">
        <w:rPr>
          <w:rFonts w:ascii="Times New Roman" w:hAnsi="Times New Roman" w:cs="Times New Roman"/>
          <w:sz w:val="28"/>
          <w:szCs w:val="28"/>
        </w:rPr>
        <w:t>2007.-</w:t>
      </w:r>
      <w:proofErr w:type="gramEnd"/>
      <w:r w:rsidRPr="005F7A2C">
        <w:rPr>
          <w:rFonts w:ascii="Times New Roman" w:hAnsi="Times New Roman" w:cs="Times New Roman"/>
          <w:sz w:val="28"/>
          <w:szCs w:val="28"/>
        </w:rPr>
        <w:t>311с.;</w:t>
      </w:r>
    </w:p>
    <w:p w:rsidR="00033335" w:rsidRPr="005F7A2C" w:rsidRDefault="00033335" w:rsidP="00033335">
      <w:pPr>
        <w:widowControl w:val="0"/>
        <w:spacing w:after="0" w:line="360" w:lineRule="auto"/>
        <w:ind w:firstLine="567"/>
        <w:jc w:val="both"/>
        <w:rPr>
          <w:rFonts w:ascii="Times New Roman" w:hAnsi="Times New Roman" w:cs="Times New Roman"/>
          <w:sz w:val="28"/>
          <w:szCs w:val="28"/>
        </w:rPr>
      </w:pPr>
      <w:r w:rsidRPr="005F7A2C">
        <w:rPr>
          <w:rFonts w:ascii="Times New Roman" w:hAnsi="Times New Roman" w:cs="Times New Roman"/>
          <w:sz w:val="28"/>
          <w:szCs w:val="28"/>
        </w:rPr>
        <w:t xml:space="preserve">3 </w:t>
      </w:r>
      <w:proofErr w:type="spellStart"/>
      <w:r w:rsidRPr="005F7A2C">
        <w:rPr>
          <w:rFonts w:ascii="Times New Roman" w:hAnsi="Times New Roman" w:cs="Times New Roman"/>
          <w:sz w:val="28"/>
          <w:szCs w:val="28"/>
        </w:rPr>
        <w:t>Разливаева</w:t>
      </w:r>
      <w:proofErr w:type="spellEnd"/>
      <w:r w:rsidRPr="005F7A2C">
        <w:rPr>
          <w:rFonts w:ascii="Times New Roman" w:hAnsi="Times New Roman" w:cs="Times New Roman"/>
          <w:sz w:val="28"/>
          <w:szCs w:val="28"/>
        </w:rPr>
        <w:t xml:space="preserve"> Л.В. Управленческий учет. Учебно-практическое пособие – Караганда, 2001. – 200с.;</w:t>
      </w:r>
    </w:p>
    <w:p w:rsidR="00033335" w:rsidRPr="005F7A2C" w:rsidRDefault="00033335" w:rsidP="00033335">
      <w:pPr>
        <w:widowControl w:val="0"/>
        <w:spacing w:after="0" w:line="360" w:lineRule="auto"/>
        <w:ind w:firstLine="567"/>
        <w:jc w:val="both"/>
        <w:rPr>
          <w:rFonts w:ascii="Times New Roman" w:hAnsi="Times New Roman" w:cs="Times New Roman"/>
          <w:sz w:val="28"/>
          <w:szCs w:val="28"/>
        </w:rPr>
      </w:pPr>
      <w:r w:rsidRPr="005F7A2C">
        <w:rPr>
          <w:rFonts w:ascii="Times New Roman" w:hAnsi="Times New Roman" w:cs="Times New Roman"/>
          <w:sz w:val="28"/>
          <w:szCs w:val="28"/>
        </w:rPr>
        <w:t xml:space="preserve">4 Нурпеисов Э.О. Бухгалтерский учет в организациях: Учебное пособие. -Алматы, </w:t>
      </w:r>
      <w:proofErr w:type="gramStart"/>
      <w:r w:rsidRPr="005F7A2C">
        <w:rPr>
          <w:rFonts w:ascii="Times New Roman" w:hAnsi="Times New Roman" w:cs="Times New Roman"/>
          <w:sz w:val="28"/>
          <w:szCs w:val="28"/>
        </w:rPr>
        <w:t>2006.-</w:t>
      </w:r>
      <w:proofErr w:type="gramEnd"/>
      <w:r w:rsidRPr="005F7A2C">
        <w:rPr>
          <w:rFonts w:ascii="Times New Roman" w:hAnsi="Times New Roman" w:cs="Times New Roman"/>
          <w:sz w:val="28"/>
          <w:szCs w:val="28"/>
        </w:rPr>
        <w:t>472с.;</w:t>
      </w:r>
    </w:p>
    <w:p w:rsidR="00033335" w:rsidRPr="005F7A2C" w:rsidRDefault="00033335" w:rsidP="00033335">
      <w:pPr>
        <w:widowControl w:val="0"/>
        <w:spacing w:after="0" w:line="360" w:lineRule="auto"/>
        <w:ind w:firstLine="567"/>
        <w:jc w:val="both"/>
        <w:rPr>
          <w:rFonts w:ascii="Times New Roman" w:hAnsi="Times New Roman" w:cs="Times New Roman"/>
          <w:sz w:val="28"/>
          <w:szCs w:val="28"/>
        </w:rPr>
      </w:pPr>
      <w:r w:rsidRPr="005F7A2C">
        <w:rPr>
          <w:rFonts w:ascii="Times New Roman" w:hAnsi="Times New Roman" w:cs="Times New Roman"/>
          <w:sz w:val="28"/>
          <w:szCs w:val="28"/>
        </w:rPr>
        <w:t>5 Попова Л.А. Бухгалтерский учет на предприятии. Учебное пособие – Караганда, 2007. – 174с.;</w:t>
      </w:r>
    </w:p>
    <w:p w:rsidR="00033335" w:rsidRPr="00033335" w:rsidRDefault="00033335" w:rsidP="00033335">
      <w:pPr>
        <w:rPr>
          <w:rFonts w:ascii="Times New Roman" w:hAnsi="Times New Roman" w:cs="Times New Roman"/>
          <w:sz w:val="28"/>
        </w:rPr>
      </w:pPr>
      <w:bookmarkStart w:id="4" w:name="_GoBack"/>
      <w:bookmarkEnd w:id="4"/>
    </w:p>
    <w:sectPr w:rsidR="00033335" w:rsidRPr="0003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39"/>
    <w:rsid w:val="00033335"/>
    <w:rsid w:val="00BB5CF9"/>
    <w:rsid w:val="00DF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CC4"/>
  <w15:chartTrackingRefBased/>
  <w15:docId w15:val="{244CF8AA-4762-45E3-B26C-77B281E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333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335"/>
    <w:rPr>
      <w:rFonts w:asciiTheme="majorHAnsi" w:eastAsiaTheme="majorEastAsia" w:hAnsiTheme="majorHAnsi" w:cstheme="majorBidi"/>
      <w:b/>
      <w:bCs/>
      <w:color w:val="2E74B5" w:themeColor="accent1" w:themeShade="BF"/>
      <w:sz w:val="28"/>
      <w:szCs w:val="28"/>
    </w:rPr>
  </w:style>
  <w:style w:type="paragraph" w:styleId="a3">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веб)1"/>
    <w:basedOn w:val="a"/>
    <w:link w:val="a4"/>
    <w:unhideWhenUsed/>
    <w:rsid w:val="00033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3"/>
    <w:locked/>
    <w:rsid w:val="000333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2021-01-19T10:16:00Z</dcterms:created>
  <dcterms:modified xsi:type="dcterms:W3CDTF">2021-01-19T10:18:00Z</dcterms:modified>
</cp:coreProperties>
</file>