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BA" w:rsidRDefault="000771BA" w:rsidP="00077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A46AC0" w:rsidRDefault="000771BA" w:rsidP="00077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D51">
        <w:rPr>
          <w:rFonts w:ascii="Times New Roman" w:hAnsi="Times New Roman" w:cs="Times New Roman"/>
          <w:sz w:val="28"/>
          <w:szCs w:val="28"/>
        </w:rPr>
        <w:t xml:space="preserve">Учёт и анализ себестоимости при позаказном методе учёта затрат на производство и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 себестоимости продукции (работ, услуг)</w:t>
      </w:r>
    </w:p>
    <w:p w:rsidR="000771BA" w:rsidRDefault="000771BA" w:rsidP="00077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Стр_65</w:t>
      </w:r>
    </w:p>
    <w:tbl>
      <w:tblPr>
        <w:tblStyle w:val="a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8533"/>
        <w:gridCol w:w="496"/>
      </w:tblGrid>
      <w:tr w:rsidR="000771BA" w:rsidRPr="00C52D51" w:rsidTr="003D6916">
        <w:tc>
          <w:tcPr>
            <w:tcW w:w="9119" w:type="dxa"/>
            <w:gridSpan w:val="2"/>
          </w:tcPr>
          <w:p w:rsidR="000771BA" w:rsidRPr="00C52D51" w:rsidRDefault="000771BA" w:rsidP="003D691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BA" w:rsidRPr="00C52D51" w:rsidTr="003D6916">
        <w:tc>
          <w:tcPr>
            <w:tcW w:w="9119" w:type="dxa"/>
            <w:gridSpan w:val="2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49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BA" w:rsidRPr="00C52D51" w:rsidTr="003D6916">
        <w:tc>
          <w:tcPr>
            <w:tcW w:w="9119" w:type="dxa"/>
            <w:gridSpan w:val="2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BA" w:rsidRPr="00C52D51" w:rsidTr="003D6916">
        <w:trPr>
          <w:trHeight w:val="313"/>
        </w:trPr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33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Теоретические основы учета и анализа себестоимости при позаказном методе учета затрат на производство и </w:t>
            </w:r>
            <w:proofErr w:type="spellStart"/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калькулирования</w:t>
            </w:r>
            <w:proofErr w:type="spellEnd"/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себестоимости продукции</w:t>
            </w:r>
          </w:p>
        </w:tc>
        <w:tc>
          <w:tcPr>
            <w:tcW w:w="496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533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Экономическая сущность затрат, себестоимости и принципы её </w:t>
            </w:r>
            <w:proofErr w:type="spellStart"/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калькулирования</w:t>
            </w:r>
            <w:proofErr w:type="spellEnd"/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8533" w:type="dxa"/>
          </w:tcPr>
          <w:p w:rsidR="000771BA" w:rsidRPr="00C52D51" w:rsidRDefault="000771BA" w:rsidP="003D6916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характеристика позаказного метода</w:t>
            </w:r>
          </w:p>
        </w:tc>
        <w:tc>
          <w:tcPr>
            <w:tcW w:w="496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533" w:type="dxa"/>
          </w:tcPr>
          <w:p w:rsidR="000771BA" w:rsidRPr="00C52D51" w:rsidRDefault="000771BA" w:rsidP="003D69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Hlk104239915"/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Совершенствования бухгалтерского учета и пути снижения себестоимости продукции</w:t>
            </w:r>
            <w:bookmarkEnd w:id="0"/>
          </w:p>
        </w:tc>
        <w:tc>
          <w:tcPr>
            <w:tcW w:w="496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3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3" w:type="dxa"/>
          </w:tcPr>
          <w:p w:rsidR="000771BA" w:rsidRPr="00C52D51" w:rsidRDefault="000771BA" w:rsidP="000771BA">
            <w:pPr>
              <w:keepNext/>
              <w:tabs>
                <w:tab w:val="left" w:pos="141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Организационно-экономическая характеристика предприятия и учетно-финансовая работа в ТОО </w:t>
            </w:r>
          </w:p>
        </w:tc>
        <w:tc>
          <w:tcPr>
            <w:tcW w:w="496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33" w:type="dxa"/>
          </w:tcPr>
          <w:p w:rsidR="000771BA" w:rsidRPr="00C52D51" w:rsidRDefault="000771BA" w:rsidP="003D6916">
            <w:pPr>
              <w:keepNext/>
              <w:tabs>
                <w:tab w:val="left" w:pos="851"/>
                <w:tab w:val="left" w:pos="141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Организационно-экономическая характеристика предприятия</w:t>
            </w:r>
          </w:p>
        </w:tc>
        <w:tc>
          <w:tcPr>
            <w:tcW w:w="49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33" w:type="dxa"/>
          </w:tcPr>
          <w:p w:rsidR="000771BA" w:rsidRPr="00C52D51" w:rsidRDefault="000771BA" w:rsidP="000771B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C52D51">
              <w:rPr>
                <w:b w:val="0"/>
                <w:bCs w:val="0"/>
                <w:sz w:val="28"/>
                <w:szCs w:val="28"/>
              </w:rPr>
              <w:t>Учетно-финансовая работа на предприятии</w:t>
            </w:r>
            <w:r w:rsidRPr="00C52D51">
              <w:rPr>
                <w:sz w:val="28"/>
                <w:szCs w:val="28"/>
              </w:rPr>
              <w:t xml:space="preserve"> </w:t>
            </w:r>
            <w:r w:rsidRPr="00C52D51">
              <w:rPr>
                <w:b w:val="0"/>
                <w:bCs w:val="0"/>
                <w:sz w:val="28"/>
                <w:szCs w:val="28"/>
                <w:lang w:val="kk-KZ"/>
              </w:rPr>
              <w:t xml:space="preserve">ТОО </w:t>
            </w:r>
          </w:p>
        </w:tc>
        <w:tc>
          <w:tcPr>
            <w:tcW w:w="49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3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3" w:type="dxa"/>
          </w:tcPr>
          <w:p w:rsidR="000771BA" w:rsidRPr="00C52D51" w:rsidRDefault="000771BA" w:rsidP="000771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Учет и анализ себестоимости при позаказном методе учета затрат на производство и </w:t>
            </w:r>
            <w:proofErr w:type="spellStart"/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калькулирования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себестоимости продукции в ТОО </w:t>
            </w:r>
          </w:p>
        </w:tc>
        <w:tc>
          <w:tcPr>
            <w:tcW w:w="496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33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Документирование учетных операций в системе позаказной калькуляции</w:t>
            </w:r>
          </w:p>
        </w:tc>
        <w:tc>
          <w:tcPr>
            <w:tcW w:w="496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33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4239892"/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 калькуляции себестоимости и учет затрат при позаказном методе</w:t>
            </w:r>
            <w:bookmarkEnd w:id="1"/>
          </w:p>
        </w:tc>
        <w:tc>
          <w:tcPr>
            <w:tcW w:w="496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33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4239959"/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Синтетический учет затрат на производство при позаказном методе</w:t>
            </w:r>
            <w:bookmarkEnd w:id="2"/>
          </w:p>
        </w:tc>
        <w:tc>
          <w:tcPr>
            <w:tcW w:w="496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71BA" w:rsidRPr="00C52D51" w:rsidTr="003D6916">
        <w:tc>
          <w:tcPr>
            <w:tcW w:w="58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33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04239904"/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калькулирования</w:t>
            </w:r>
            <w:proofErr w:type="spellEnd"/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себестоимости продукции при позаказном методе</w:t>
            </w:r>
            <w:bookmarkEnd w:id="3"/>
          </w:p>
        </w:tc>
        <w:tc>
          <w:tcPr>
            <w:tcW w:w="496" w:type="dxa"/>
          </w:tcPr>
          <w:p w:rsidR="000771BA" w:rsidRPr="00C52D51" w:rsidRDefault="000771BA" w:rsidP="003D6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71BA" w:rsidRPr="00C52D51" w:rsidTr="003D6916">
        <w:tc>
          <w:tcPr>
            <w:tcW w:w="9119" w:type="dxa"/>
            <w:gridSpan w:val="2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49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71BA" w:rsidRPr="00C52D51" w:rsidTr="003D6916">
        <w:tc>
          <w:tcPr>
            <w:tcW w:w="9119" w:type="dxa"/>
            <w:gridSpan w:val="2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  <w:tc>
          <w:tcPr>
            <w:tcW w:w="49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BA" w:rsidRPr="00C52D51" w:rsidTr="003D6916">
        <w:tc>
          <w:tcPr>
            <w:tcW w:w="9119" w:type="dxa"/>
            <w:gridSpan w:val="2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771BA" w:rsidRPr="00C52D51" w:rsidRDefault="000771BA" w:rsidP="003D691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771BA" w:rsidRPr="00C52D51" w:rsidRDefault="000771BA" w:rsidP="000771BA">
      <w:pPr>
        <w:rPr>
          <w:lang w:val="kk-KZ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Pr="00C52D51" w:rsidRDefault="000771BA" w:rsidP="000771BA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52D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Заключение</w:t>
      </w:r>
    </w:p>
    <w:p w:rsidR="000771BA" w:rsidRPr="00C52D51" w:rsidRDefault="000771BA" w:rsidP="000771BA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71BA" w:rsidRPr="00C52D51" w:rsidRDefault="000771BA" w:rsidP="000771BA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71BA" w:rsidRPr="00C52D51" w:rsidRDefault="000771BA" w:rsidP="000771BA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8FAFC"/>
        </w:rPr>
      </w:pPr>
      <w:r w:rsidRPr="00C52D51">
        <w:rPr>
          <w:rFonts w:ascii="Times New Roman" w:hAnsi="Times New Roman" w:cs="Times New Roman"/>
          <w:sz w:val="28"/>
          <w:szCs w:val="28"/>
        </w:rPr>
        <w:t xml:space="preserve">В </w:t>
      </w:r>
      <w:r w:rsidRPr="00C52D51">
        <w:rPr>
          <w:rFonts w:ascii="Times New Roman" w:hAnsi="Times New Roman" w:cs="Times New Roman"/>
          <w:sz w:val="28"/>
          <w:szCs w:val="28"/>
          <w:lang w:val="kk-KZ"/>
        </w:rPr>
        <w:t>работе</w:t>
      </w:r>
      <w:r w:rsidRPr="00C52D51">
        <w:rPr>
          <w:rFonts w:ascii="Times New Roman" w:hAnsi="Times New Roman" w:cs="Times New Roman"/>
          <w:sz w:val="28"/>
          <w:szCs w:val="28"/>
        </w:rPr>
        <w:t xml:space="preserve"> рассмотрены сущность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 себестоимости продукции, ее цель и виды. Расписаны действующая практика и этапы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 себестоимости строительных работ с применением позаказного метода учета затрат, приведены основные причины расхождений между сметной и фактической себестоимостью. По результатам исследования отмечены недостатки применения позаказного метода учета затрат и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 себестоимости строительной продукции.</w:t>
      </w:r>
    </w:p>
    <w:p w:rsidR="000771BA" w:rsidRPr="00C52D51" w:rsidRDefault="000771BA" w:rsidP="000771BA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8FAFC"/>
        </w:rPr>
      </w:pPr>
      <w:r w:rsidRPr="00C52D51">
        <w:rPr>
          <w:rFonts w:ascii="Times New Roman" w:hAnsi="Times New Roman" w:cs="Times New Roman"/>
          <w:sz w:val="28"/>
          <w:szCs w:val="28"/>
        </w:rPr>
        <w:t xml:space="preserve">Важным показателем деятельности строительных организаций признается себестоимость строительных работ. Однако учет затрат и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 себестоимости продукции в строительных организациях — один из проблемных участков в современном бухгалтерском учете. На данный момент организация учета в строительных организациях, в том числе его специфических участков, в основном не раскрыта. Многими авторами описываются частично организация первичного документального учета, классификация затрат, порядок ценообразования и методика учета.</w:t>
      </w: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</w:p>
    <w:p w:rsidR="000771BA" w:rsidRPr="00C52D51" w:rsidRDefault="000771BA" w:rsidP="000771BA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Hlk101956577"/>
      <w:bookmarkStart w:id="5" w:name="_Hlk104242248"/>
      <w:bookmarkStart w:id="6" w:name="_Hlk104814519"/>
      <w:r w:rsidRPr="00C52D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0771BA" w:rsidRPr="00C52D51" w:rsidRDefault="000771BA" w:rsidP="000771BA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4"/>
    <w:bookmarkEnd w:id="5"/>
    <w:bookmarkEnd w:id="6"/>
    <w:p w:rsidR="000771BA" w:rsidRPr="00C52D51" w:rsidRDefault="000771BA" w:rsidP="000771B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2D51">
        <w:rPr>
          <w:rFonts w:ascii="Times New Roman" w:hAnsi="Times New Roman" w:cs="Times New Roman"/>
          <w:sz w:val="28"/>
          <w:szCs w:val="28"/>
        </w:rPr>
        <w:t>Хоружий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, Л. И. Современные модели учета затрат и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 себестоимости в системе управленческого учета / Л. И.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Хоружий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, А. И. Павлычев, В. И.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Хоружий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 // Бухучет в сельском хозяйстве. – 2018. – № 3. – С. 11-26.</w:t>
      </w:r>
      <w:r w:rsidRPr="00C5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1BA" w:rsidRPr="00C52D51" w:rsidRDefault="000771BA" w:rsidP="000771B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C52D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Безруких П.С.</w:t>
        </w:r>
      </w:hyperlink>
      <w:r w:rsidRPr="00C5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Учет и </w:t>
      </w:r>
      <w:proofErr w:type="spellStart"/>
      <w:r w:rsidRPr="00C52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калькулирование</w:t>
      </w:r>
      <w:proofErr w:type="spellEnd"/>
      <w:r w:rsidRPr="00C5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себестоимости продукции. - М.: Финансы, 2005, -340с.</w:t>
      </w:r>
    </w:p>
    <w:p w:rsidR="000771BA" w:rsidRPr="00C52D51" w:rsidRDefault="000771BA" w:rsidP="000771B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D51">
        <w:rPr>
          <w:rFonts w:ascii="Times New Roman" w:hAnsi="Times New Roman" w:cs="Times New Roman"/>
          <w:sz w:val="28"/>
          <w:szCs w:val="28"/>
        </w:rPr>
        <w:t xml:space="preserve">Вахрушина, М.А. Управленческий учет для менеджеров (для бакалавров) / М.А. Вахрушина. - М.: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>, 2013. - 469 c.</w:t>
      </w:r>
    </w:p>
    <w:p w:rsidR="000771BA" w:rsidRPr="00C52D51" w:rsidRDefault="000771BA" w:rsidP="000771B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52D51">
        <w:rPr>
          <w:rFonts w:ascii="Times New Roman" w:hAnsi="Times New Roman" w:cs="Times New Roman"/>
          <w:sz w:val="28"/>
          <w:szCs w:val="28"/>
        </w:rPr>
        <w:t>Лебедев В.Г. Управление затратами на предприятии: учебник для студентов вузов / </w:t>
      </w:r>
      <w:hyperlink r:id="rId6" w:history="1">
        <w:r w:rsidRPr="00C52D51">
          <w:rPr>
            <w:rStyle w:val="a6"/>
            <w:rFonts w:ascii="Times New Roman" w:hAnsi="Times New Roman" w:cs="Times New Roman"/>
            <w:sz w:val="28"/>
            <w:szCs w:val="28"/>
          </w:rPr>
          <w:t>В.Г. Лебедев</w:t>
        </w:r>
      </w:hyperlink>
      <w:r w:rsidRPr="00C52D51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C52D51">
          <w:rPr>
            <w:rStyle w:val="a6"/>
            <w:rFonts w:ascii="Times New Roman" w:hAnsi="Times New Roman" w:cs="Times New Roman"/>
            <w:sz w:val="28"/>
            <w:szCs w:val="28"/>
          </w:rPr>
          <w:t>Т.Г. Дроздова</w:t>
        </w:r>
      </w:hyperlink>
      <w:r w:rsidRPr="00C52D51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C52D51">
          <w:rPr>
            <w:rStyle w:val="a6"/>
            <w:rFonts w:ascii="Times New Roman" w:hAnsi="Times New Roman" w:cs="Times New Roman"/>
            <w:sz w:val="28"/>
            <w:szCs w:val="28"/>
          </w:rPr>
          <w:t>В.П. Кустарев</w:t>
        </w:r>
      </w:hyperlink>
      <w:r w:rsidRPr="00C52D51">
        <w:rPr>
          <w:rFonts w:ascii="Times New Roman" w:hAnsi="Times New Roman" w:cs="Times New Roman"/>
          <w:sz w:val="28"/>
          <w:szCs w:val="28"/>
        </w:rPr>
        <w:t>; под ред. Г. А. Краюхина. - 5-е изд. - Москва [и др.]: Питер, 2012. - 592 с.</w:t>
      </w:r>
    </w:p>
    <w:p w:rsidR="000771BA" w:rsidRPr="00C52D51" w:rsidRDefault="000771BA" w:rsidP="000771B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52D51">
          <w:rPr>
            <w:rStyle w:val="a6"/>
            <w:rFonts w:ascii="Times New Roman" w:hAnsi="Times New Roman" w:cs="Times New Roman"/>
            <w:sz w:val="28"/>
            <w:szCs w:val="28"/>
          </w:rPr>
          <w:t>Моисеенко А. С.</w:t>
        </w:r>
      </w:hyperlink>
      <w:r w:rsidRPr="00C52D51">
        <w:rPr>
          <w:rFonts w:ascii="Times New Roman" w:hAnsi="Times New Roman" w:cs="Times New Roman"/>
          <w:sz w:val="28"/>
          <w:szCs w:val="28"/>
        </w:rPr>
        <w:t xml:space="preserve"> Развитие управленческого учета в строительных организациях: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.. канд.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. наук: 08.00.12 [Место защиты: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Кубан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C52D51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52D51">
        <w:rPr>
          <w:rFonts w:ascii="Times New Roman" w:hAnsi="Times New Roman" w:cs="Times New Roman"/>
          <w:sz w:val="28"/>
          <w:szCs w:val="28"/>
        </w:rPr>
        <w:t>. ун-т]. Краснодар, 2017. 187 с.</w:t>
      </w:r>
    </w:p>
    <w:p w:rsidR="000771BA" w:rsidRDefault="000771BA" w:rsidP="000771BA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0771BA" w:rsidRDefault="000771BA" w:rsidP="000771BA"/>
    <w:sectPr w:rsidR="0007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9EB"/>
    <w:multiLevelType w:val="hybridMultilevel"/>
    <w:tmpl w:val="9F9A6774"/>
    <w:lvl w:ilvl="0" w:tplc="F7BEF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50"/>
    <w:rsid w:val="000771BA"/>
    <w:rsid w:val="00A46AC0"/>
    <w:rsid w:val="00D2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4A49"/>
  <w15:chartTrackingRefBased/>
  <w15:docId w15:val="{04E8AC7E-D207-42D8-BCD5-BFD3909A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0771BA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771BA"/>
    <w:pPr>
      <w:ind w:left="720"/>
      <w:contextualSpacing/>
    </w:pPr>
    <w:rPr>
      <w:rFonts w:ascii="Calibri" w:eastAsia="Calibri" w:hAnsi="Calibri" w:cs="SimSun"/>
    </w:rPr>
  </w:style>
  <w:style w:type="character" w:styleId="a6">
    <w:name w:val="Hyperlink"/>
    <w:basedOn w:val="a0"/>
    <w:uiPriority w:val="99"/>
    <w:rsid w:val="000771BA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rsid w:val="000771BA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refid=614708022&amp;fam=%D0%9A%D1%83%D1%81%D1%82%D0%B0%D1%80%D0%B5%D0%B2&amp;init=%D0%92+%D0%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author_items.asp?refid=614708022&amp;fam=%D0%94%D1%80%D0%BE%D0%B7%D0%B4%D0%BE%D0%B2%D0%B0&amp;init=%D0%A2+%D0%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author_items.asp?refid=614708022&amp;fam=%D0%9B%D0%B5%D0%B1%D0%B5%D0%B4%D0%B5%D0%B2&amp;init=%D0%92+%D0%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author_items.asp?refid=430009850&amp;fam=%D0%91%D0%B5%D0%B7%D1%80%D1%83%D0%BA%D0%B8%D1%85&amp;init=%D0%9F+%D0%A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author_items.asp?refid=894346281&amp;fam=%D0%9C%D0%BE%D0%B8%D1%81%D0%B5%D0%B5%D0%BD%D0%BA%D0%BE&amp;init=%D0%90+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2022-10-19T07:06:00Z</dcterms:created>
  <dcterms:modified xsi:type="dcterms:W3CDTF">2022-10-19T07:08:00Z</dcterms:modified>
</cp:coreProperties>
</file>