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2" w:rsidRDefault="00AD3E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Др_</w:t>
      </w:r>
      <w:r w:rsidRPr="00AD3E60">
        <w:rPr>
          <w:rFonts w:ascii="Times New Roman" w:hAnsi="Times New Roman" w:cs="Times New Roman"/>
          <w:sz w:val="24"/>
        </w:rPr>
        <w:t>Управление</w:t>
      </w:r>
      <w:proofErr w:type="spellEnd"/>
      <w:r w:rsidRPr="00AD3E60">
        <w:rPr>
          <w:rFonts w:ascii="Times New Roman" w:hAnsi="Times New Roman" w:cs="Times New Roman"/>
          <w:sz w:val="24"/>
        </w:rPr>
        <w:t xml:space="preserve"> качеством продукции на предприятии и пути его совершенствования</w:t>
      </w:r>
    </w:p>
    <w:p w:rsidR="00AD3E60" w:rsidRDefault="00AD3E60" w:rsidP="00AD3E6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Стр_59</w:t>
      </w:r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0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1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1 глава. Теоретические аспекты управления качеством продукции на предприятии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2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1.1 Понятие, характеристика и основные параметры качества продукции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3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1.2 Основы философии и концепция системы менеджмента качеством продукции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4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1.3 Принципы, стандарты и системы управления качеством продукции</w:t>
        </w:r>
      </w:hyperlink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5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 xml:space="preserve">2 глава. Обзор системы управления качеством продукции предприятия </w:t>
        </w:r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ТОО 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6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2.1 Характеристика хозяйственно-финансовой деятельности предприятия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7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2.2 Организация системы управления качеством продукции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8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 xml:space="preserve">2.3 Анализ показателей качества продукции 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ТОО </w:t>
        </w:r>
      </w:hyperlink>
      <w:r w:rsidRPr="00AD3E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89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 xml:space="preserve">3 глава. Пути совершенствования системы управления качеством продукции на предприятии 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ТОО </w:t>
        </w:r>
      </w:hyperlink>
      <w:r w:rsidRPr="00AD3E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90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 xml:space="preserve">3.1 Мероприятия по повышению эффективности системы управления качеством продукции 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ТОО </w:t>
        </w:r>
      </w:hyperlink>
      <w:r w:rsidRPr="00AD3E6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91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3.2 Формирование поэтапного плана по совершенствованию системы управления качеством продукции</w:t>
        </w:r>
      </w:hyperlink>
    </w:p>
    <w:p w:rsidR="00AD3E60" w:rsidRPr="00AD3E60" w:rsidRDefault="00AD3E60" w:rsidP="00AD3E60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92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kk-KZ"/>
          </w:rPr>
          <w:t>3.3 Оценка потенциального эффекта предложенных мероприятий</w:t>
        </w:r>
      </w:hyperlink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238493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AD3E60" w:rsidRP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</w:p>
    <w:p w:rsidR="00AD3E60" w:rsidRDefault="00AD3E60" w:rsidP="00AD3E60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hyperlink w:anchor="_Toc39238494" w:history="1">
        <w:r w:rsidRPr="00AD3E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AD3E60" w:rsidRDefault="00AD3E60">
      <w:r>
        <w:br w:type="page"/>
      </w:r>
    </w:p>
    <w:p w:rsidR="00AD3E60" w:rsidRPr="00F31AAF" w:rsidRDefault="00AD3E60" w:rsidP="00AD3E60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9238493"/>
      <w:r w:rsidRPr="00F31AA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AD3E60" w:rsidRDefault="00AD3E60" w:rsidP="00AD3E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E60" w:rsidRDefault="00AD3E60" w:rsidP="00AD3E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исследования темы дипломной работы получены следующие выводы:</w:t>
      </w:r>
    </w:p>
    <w:p w:rsidR="00AD3E60" w:rsidRPr="00DA3D09" w:rsidRDefault="00AD3E60" w:rsidP="00AD3E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A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продукции является экономико-социальной категорией, выражаемой в удовлетворении потребителем или покупателем продукции. Категория "качество продукции" для целей оценки может быть классифицирована по ряду показателей, основными из которых являются надежность, экономичность </w:t>
      </w:r>
      <w:proofErr w:type="gramStart"/>
      <w:r w:rsidRPr="00DA3D0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технологичность</w:t>
      </w:r>
      <w:proofErr w:type="gramEnd"/>
      <w:r w:rsidRPr="00DA3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E60" w:rsidRDefault="00AD3E60" w:rsidP="00AD3E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Объектом дипломного исследования является </w:t>
      </w:r>
      <w:proofErr w:type="gramStart"/>
      <w:r w:rsidRPr="00DA3D09">
        <w:rPr>
          <w:rFonts w:ascii="Times New Roman" w:hAnsi="Times New Roman" w:cs="Times New Roman"/>
          <w:sz w:val="28"/>
          <w:szCs w:val="28"/>
        </w:rPr>
        <w:t xml:space="preserve">ТОО 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которого является реализация услуг общественного питания в сети столовых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E60" w:rsidRDefault="00AD3E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3E60" w:rsidRPr="00F31AAF" w:rsidRDefault="00AD3E60" w:rsidP="00AD3E6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9238494"/>
      <w:r w:rsidRPr="00F31AA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AD3E60" w:rsidRDefault="00AD3E60" w:rsidP="00AD3E6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E60" w:rsidRPr="00DA3D09" w:rsidRDefault="00AD3E60" w:rsidP="00AD3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09">
        <w:rPr>
          <w:rFonts w:ascii="Times New Roman" w:hAnsi="Times New Roman" w:cs="Times New Roman"/>
          <w:sz w:val="28"/>
          <w:szCs w:val="28"/>
        </w:rPr>
        <w:t xml:space="preserve">1 Аристотель. Категории // Аристотель. Этика. Политика. Риторика. Поэтика. Категории. </w:t>
      </w:r>
      <w:proofErr w:type="gramStart"/>
      <w:r w:rsidRPr="00DA3D0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A3D09">
        <w:rPr>
          <w:rFonts w:ascii="Times New Roman" w:hAnsi="Times New Roman" w:cs="Times New Roman"/>
          <w:sz w:val="28"/>
          <w:szCs w:val="28"/>
        </w:rPr>
        <w:t xml:space="preserve"> Литература, 1998. - 512 с.;</w:t>
      </w:r>
    </w:p>
    <w:p w:rsidR="00AD3E60" w:rsidRPr="00DA3D09" w:rsidRDefault="00AD3E60" w:rsidP="00AD3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0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Азгальдов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 xml:space="preserve"> Г.Г. Теория и практика оценки качества товаров (основы квалиметрии) / Г.Г.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Азгальдов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A3D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A3D09">
        <w:rPr>
          <w:rFonts w:ascii="Times New Roman" w:hAnsi="Times New Roman" w:cs="Times New Roman"/>
          <w:sz w:val="28"/>
          <w:szCs w:val="28"/>
        </w:rPr>
        <w:t xml:space="preserve"> «Экономика», 1982. – 256 с.</w:t>
      </w:r>
    </w:p>
    <w:p w:rsidR="00AD3E60" w:rsidRPr="00DA3D09" w:rsidRDefault="00AD3E60" w:rsidP="00AD3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0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Конти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 xml:space="preserve"> Т. Качество: упущенная возможность? / Т. </w:t>
      </w:r>
      <w:proofErr w:type="spellStart"/>
      <w:proofErr w:type="gramStart"/>
      <w:r w:rsidRPr="00DA3D09">
        <w:rPr>
          <w:rFonts w:ascii="Times New Roman" w:hAnsi="Times New Roman" w:cs="Times New Roman"/>
          <w:sz w:val="28"/>
          <w:szCs w:val="28"/>
        </w:rPr>
        <w:t>Конти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A3D09">
        <w:rPr>
          <w:rFonts w:ascii="Times New Roman" w:hAnsi="Times New Roman" w:cs="Times New Roman"/>
          <w:sz w:val="28"/>
          <w:szCs w:val="28"/>
        </w:rPr>
        <w:t xml:space="preserve"> пер. с итал. В.Н.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Загребельного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A3D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A3D09">
        <w:rPr>
          <w:rFonts w:ascii="Times New Roman" w:hAnsi="Times New Roman" w:cs="Times New Roman"/>
          <w:sz w:val="28"/>
          <w:szCs w:val="28"/>
        </w:rPr>
        <w:t xml:space="preserve"> РИА «Стандарты и качество», 2017. – 216 с.</w:t>
      </w:r>
    </w:p>
    <w:p w:rsidR="00AD3E60" w:rsidRPr="00DA3D09" w:rsidRDefault="00AD3E60" w:rsidP="00AD3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09">
        <w:rPr>
          <w:rFonts w:ascii="Times New Roman" w:hAnsi="Times New Roman" w:cs="Times New Roman"/>
          <w:sz w:val="28"/>
          <w:szCs w:val="28"/>
        </w:rPr>
        <w:t xml:space="preserve">4 Управление качеством / Под ред.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Ильенковой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D09">
        <w:rPr>
          <w:rFonts w:ascii="Times New Roman" w:hAnsi="Times New Roman" w:cs="Times New Roman"/>
          <w:sz w:val="28"/>
          <w:szCs w:val="28"/>
        </w:rPr>
        <w:t>С.Д..</w:t>
      </w:r>
      <w:proofErr w:type="gramEnd"/>
      <w:r w:rsidRPr="00DA3D09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>, 2018. - 264 c.</w:t>
      </w:r>
    </w:p>
    <w:p w:rsidR="00AD3E60" w:rsidRPr="00DA3D09" w:rsidRDefault="00AD3E60" w:rsidP="00AD3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D09">
        <w:rPr>
          <w:rFonts w:ascii="Times New Roman" w:hAnsi="Times New Roman" w:cs="Times New Roman"/>
          <w:sz w:val="28"/>
          <w:szCs w:val="28"/>
        </w:rPr>
        <w:t xml:space="preserve">5 Управление качеством образовательной деятельности: Научное издание / Под ред. Н.В. Тихомировой. - М.: </w:t>
      </w:r>
      <w:proofErr w:type="spellStart"/>
      <w:r w:rsidRPr="00DA3D0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A3D09">
        <w:rPr>
          <w:rFonts w:ascii="Times New Roman" w:hAnsi="Times New Roman" w:cs="Times New Roman"/>
          <w:sz w:val="28"/>
          <w:szCs w:val="28"/>
        </w:rPr>
        <w:t>, 2015. - 511 c.</w:t>
      </w:r>
    </w:p>
    <w:p w:rsidR="00AD3E60" w:rsidRPr="00AD3E60" w:rsidRDefault="00AD3E60" w:rsidP="00AD3E60">
      <w:pPr>
        <w:rPr>
          <w:sz w:val="24"/>
        </w:rPr>
      </w:pPr>
      <w:bookmarkStart w:id="2" w:name="_GoBack"/>
      <w:bookmarkEnd w:id="2"/>
    </w:p>
    <w:sectPr w:rsidR="00AD3E60" w:rsidRPr="00AD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F9"/>
    <w:rsid w:val="00182872"/>
    <w:rsid w:val="00AA2FF9"/>
    <w:rsid w:val="00A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8D7F"/>
  <w15:chartTrackingRefBased/>
  <w15:docId w15:val="{DCC065B1-BBE4-4987-975F-86035354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6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D3E6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D3E60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AD3E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2020-12-25T08:01:00Z</dcterms:created>
  <dcterms:modified xsi:type="dcterms:W3CDTF">2020-12-25T08:03:00Z</dcterms:modified>
</cp:coreProperties>
</file>