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A" w:rsidRPr="00657AC1" w:rsidRDefault="00657A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6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6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групповой сплоченности на мотивацию обучения студентов</w:t>
      </w:r>
    </w:p>
    <w:p w:rsidR="00657AC1" w:rsidRDefault="00657AC1" w:rsidP="00657A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Стр_85</w:t>
      </w:r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11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Введение</w:t>
        </w:r>
      </w:hyperlink>
    </w:p>
    <w:p w:rsidR="00657AC1" w:rsidRPr="00657AC1" w:rsidRDefault="00657AC1" w:rsidP="00657AC1">
      <w:pPr>
        <w:pStyle w:val="1"/>
        <w:rPr>
          <w:rStyle w:val="a3"/>
          <w:color w:val="auto"/>
          <w:u w:val="none"/>
        </w:rPr>
      </w:pPr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r w:rsidRPr="00657AC1">
        <w:rPr>
          <w:rStyle w:val="a3"/>
          <w:color w:val="auto"/>
          <w:u w:val="none"/>
        </w:rPr>
        <w:t xml:space="preserve">Глава </w:t>
      </w:r>
      <w:hyperlink w:anchor="_Toc133179712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1. Теоретический обзор изучения групповой сплоченности и его влияния на мотивацию обучения студентов в зарубежной и отечественной психологии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13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 xml:space="preserve">1.1 Понятие групповой сплоченности в зарубежной и отечественной </w:t>
        </w:r>
        <w:r w:rsidRPr="00657AC1">
          <w:rPr>
            <w:rStyle w:val="a3"/>
            <w:rFonts w:eastAsia="Times New Roman" w:cs="Times New Roman"/>
            <w:color w:val="auto"/>
            <w:u w:val="none"/>
          </w:rPr>
          <w:br/>
          <w:t>психологии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14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1.2 Психологический анализ проблемы мотивации обучения студентов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15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1.3 Сплоченность студенческой группы как фактор мотивации обучения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16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Выводы к главе 1</w:t>
        </w:r>
      </w:hyperlink>
    </w:p>
    <w:p w:rsidR="00657AC1" w:rsidRPr="00657AC1" w:rsidRDefault="00657AC1" w:rsidP="00657AC1">
      <w:pPr>
        <w:pStyle w:val="1"/>
        <w:rPr>
          <w:rStyle w:val="a3"/>
          <w:color w:val="auto"/>
          <w:u w:val="none"/>
        </w:rPr>
      </w:pPr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r w:rsidRPr="00657AC1">
        <w:rPr>
          <w:rStyle w:val="a3"/>
          <w:color w:val="auto"/>
          <w:u w:val="none"/>
        </w:rPr>
        <w:t xml:space="preserve">Глава </w:t>
      </w:r>
      <w:hyperlink w:anchor="_Toc133179717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2. Эмпирическое исследование влияния групповой сплоченности на мотивацию обучения студентов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18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2.1 Программа и методы исследования влияния групповой сплоченности на мотивацию обучения студентов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19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2.2 Обработка и анализ результатов исследования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20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2.3 Разработка мероприятий по развитию групповой сплоченности студентов</w:t>
        </w:r>
      </w:hyperlink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21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Выводы к главе 2</w:t>
        </w:r>
      </w:hyperlink>
    </w:p>
    <w:p w:rsidR="00657AC1" w:rsidRPr="00657AC1" w:rsidRDefault="00657AC1" w:rsidP="00657AC1">
      <w:pPr>
        <w:pStyle w:val="1"/>
        <w:rPr>
          <w:rStyle w:val="a3"/>
          <w:color w:val="auto"/>
          <w:u w:val="none"/>
        </w:rPr>
      </w:pPr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22" w:history="1">
        <w:r w:rsidRPr="00657AC1">
          <w:rPr>
            <w:rStyle w:val="a3"/>
            <w:rFonts w:eastAsia="Times New Roman" w:cs="Times New Roman"/>
            <w:color w:val="auto"/>
            <w:u w:val="none"/>
          </w:rPr>
          <w:t>Заключение</w:t>
        </w:r>
      </w:hyperlink>
    </w:p>
    <w:p w:rsidR="00657AC1" w:rsidRPr="00657AC1" w:rsidRDefault="00657AC1" w:rsidP="00657AC1">
      <w:pPr>
        <w:pStyle w:val="1"/>
        <w:rPr>
          <w:rStyle w:val="a3"/>
          <w:color w:val="auto"/>
          <w:u w:val="none"/>
        </w:rPr>
      </w:pPr>
    </w:p>
    <w:p w:rsidR="00657AC1" w:rsidRPr="00657AC1" w:rsidRDefault="00657AC1" w:rsidP="00657AC1">
      <w:pPr>
        <w:pStyle w:val="1"/>
        <w:rPr>
          <w:rFonts w:asciiTheme="minorHAnsi" w:eastAsiaTheme="minorEastAsia" w:hAnsiTheme="minorHAnsi"/>
          <w:color w:val="auto"/>
          <w:sz w:val="22"/>
          <w:lang w:eastAsia="ru-RU"/>
        </w:rPr>
      </w:pPr>
      <w:hyperlink w:anchor="_Toc133179723" w:history="1">
        <w:r w:rsidRPr="00657AC1">
          <w:rPr>
            <w:rStyle w:val="a3"/>
            <w:rFonts w:eastAsia="Times New Roman" w:cs="Times New Roman"/>
            <w:bCs/>
            <w:color w:val="auto"/>
            <w:u w:val="none"/>
            <w:lang w:eastAsia="ru-RU"/>
          </w:rPr>
          <w:t>Список использованной литературы</w:t>
        </w:r>
      </w:hyperlink>
    </w:p>
    <w:p w:rsidR="00657AC1" w:rsidRDefault="00657AC1" w:rsidP="00657AC1">
      <w:pPr>
        <w:pStyle w:val="1"/>
        <w:rPr>
          <w:rStyle w:val="a3"/>
          <w:color w:val="auto"/>
          <w:u w:val="none"/>
        </w:rPr>
      </w:pPr>
    </w:p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Pr="00657AC1" w:rsidRDefault="00657AC1" w:rsidP="00657AC1">
      <w:pPr>
        <w:keepNext/>
        <w:keepLines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3179722"/>
      <w:r w:rsidRPr="00657A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bookmarkEnd w:id="0"/>
      <w:r w:rsidRPr="00657A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657AC1" w:rsidRPr="00657AC1" w:rsidRDefault="00657AC1" w:rsidP="00657AC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AC1" w:rsidRPr="00657AC1" w:rsidRDefault="00657AC1" w:rsidP="0065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AC1">
        <w:rPr>
          <w:rFonts w:ascii="Times New Roman" w:eastAsia="Calibri" w:hAnsi="Times New Roman" w:cs="Times New Roman"/>
          <w:sz w:val="28"/>
          <w:szCs w:val="28"/>
        </w:rPr>
        <w:t xml:space="preserve">В процессе данного научного исследования были выполнены все поставленные цели и задачи. Проведено эмпирическое исследование, с целью проверки гипотезы. Определено влияние групповой сплоченности на мотивацию обучения студентов. А также выполнены задачи исследования: </w:t>
      </w:r>
    </w:p>
    <w:p w:rsidR="00657AC1" w:rsidRPr="00657AC1" w:rsidRDefault="00657AC1" w:rsidP="0065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AC1">
        <w:rPr>
          <w:rFonts w:ascii="Times New Roman" w:eastAsia="Calibri" w:hAnsi="Times New Roman" w:cs="Times New Roman"/>
          <w:sz w:val="28"/>
          <w:szCs w:val="28"/>
        </w:rPr>
        <w:t>1.</w:t>
      </w:r>
      <w:r w:rsidRPr="00657AC1">
        <w:rPr>
          <w:rFonts w:ascii="Times New Roman" w:eastAsia="Calibri" w:hAnsi="Times New Roman" w:cs="Times New Roman"/>
          <w:sz w:val="28"/>
          <w:szCs w:val="28"/>
        </w:rPr>
        <w:tab/>
        <w:t>Проведение теоретического обзора изучения групповой сплоченности и его влияния на мотивацию обучения студентов в зарубежной и отечественной психологии.</w:t>
      </w:r>
    </w:p>
    <w:p w:rsidR="00657AC1" w:rsidRPr="00657AC1" w:rsidRDefault="00657AC1" w:rsidP="0065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AC1">
        <w:rPr>
          <w:rFonts w:ascii="Times New Roman" w:eastAsia="Calibri" w:hAnsi="Times New Roman" w:cs="Times New Roman"/>
          <w:sz w:val="28"/>
          <w:szCs w:val="28"/>
        </w:rPr>
        <w:t>2.</w:t>
      </w:r>
      <w:r w:rsidRPr="00657AC1">
        <w:rPr>
          <w:rFonts w:ascii="Times New Roman" w:eastAsia="Calibri" w:hAnsi="Times New Roman" w:cs="Times New Roman"/>
          <w:sz w:val="28"/>
          <w:szCs w:val="28"/>
        </w:rPr>
        <w:tab/>
        <w:t>Эмпирическое исследование влияния групповой сплоченности на мотивацию обучения студентов.</w:t>
      </w:r>
    </w:p>
    <w:p w:rsidR="00657AC1" w:rsidRPr="00657AC1" w:rsidRDefault="00657AC1" w:rsidP="0065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AC1">
        <w:rPr>
          <w:rFonts w:ascii="Times New Roman" w:eastAsia="Calibri" w:hAnsi="Times New Roman" w:cs="Times New Roman"/>
          <w:sz w:val="28"/>
          <w:szCs w:val="28"/>
        </w:rPr>
        <w:t>3.</w:t>
      </w:r>
      <w:r w:rsidRPr="00657AC1">
        <w:rPr>
          <w:rFonts w:ascii="Times New Roman" w:eastAsia="Calibri" w:hAnsi="Times New Roman" w:cs="Times New Roman"/>
          <w:sz w:val="28"/>
          <w:szCs w:val="28"/>
        </w:rPr>
        <w:tab/>
        <w:t>Анализ результатов исследования с использованием методов математической статистики.</w:t>
      </w:r>
    </w:p>
    <w:p w:rsidR="00657AC1" w:rsidRPr="00657AC1" w:rsidRDefault="00657AC1" w:rsidP="0065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AC1">
        <w:rPr>
          <w:rFonts w:ascii="Times New Roman" w:eastAsia="Calibri" w:hAnsi="Times New Roman" w:cs="Times New Roman"/>
          <w:sz w:val="28"/>
          <w:szCs w:val="28"/>
        </w:rPr>
        <w:t>4.</w:t>
      </w:r>
      <w:r w:rsidRPr="00657AC1">
        <w:rPr>
          <w:rFonts w:ascii="Times New Roman" w:eastAsia="Calibri" w:hAnsi="Times New Roman" w:cs="Times New Roman"/>
          <w:sz w:val="28"/>
          <w:szCs w:val="28"/>
        </w:rPr>
        <w:tab/>
        <w:t>Разработка мероприятий по развитию групповой сплоченности студентов.</w:t>
      </w:r>
    </w:p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Default="00657AC1" w:rsidP="00657AC1"/>
    <w:p w:rsidR="00657AC1" w:rsidRPr="00657AC1" w:rsidRDefault="00657AC1" w:rsidP="00657AC1"/>
    <w:p w:rsidR="00657AC1" w:rsidRPr="00657AC1" w:rsidRDefault="00657AC1" w:rsidP="00657A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Toc121968383"/>
      <w:bookmarkStart w:id="2" w:name="_Toc133179723"/>
      <w:r w:rsidRPr="0065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bookmarkEnd w:id="1"/>
      <w:bookmarkEnd w:id="2"/>
    </w:p>
    <w:p w:rsidR="00657AC1" w:rsidRPr="00657AC1" w:rsidRDefault="00657AC1" w:rsidP="00657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AC1" w:rsidRPr="00657AC1" w:rsidRDefault="00657AC1" w:rsidP="00657AC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Festinger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L., 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Schachter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S., and Back K. Social Pressures in Informal Groups https://www.researchgate.net/publication/354990441_Festinger_Schachter_and_Back's_Social_Pressures_in_Informal_Groups</w:t>
      </w:r>
    </w:p>
    <w:p w:rsidR="00657AC1" w:rsidRPr="00657AC1" w:rsidRDefault="00657AC1" w:rsidP="00657AC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Levin </w:t>
      </w:r>
      <w:proofErr w:type="spellStart"/>
      <w:proofErr w:type="gram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K.Group</w:t>
      </w:r>
      <w:proofErr w:type="spellEnd"/>
      <w:proofErr w:type="gram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decision and social change :Reading in social psychology https://web.mit.edu/curhan/www/docs/Articles/15341_Readings/Organizational_Learning_and_Change/Lewin_Group_Decision_&amp;_Social_Change_Readings_Psych_pp197-211.pdf</w:t>
      </w:r>
    </w:p>
    <w:p w:rsidR="00657AC1" w:rsidRPr="00657AC1" w:rsidRDefault="00657AC1" w:rsidP="00657AC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Lott A., Lott B. Group cohesiveness as interpersonal attraction https://www.uni-muenster.de/imperia/md/content/psyifp/aeechterhoff/vorlesungkommunikation/lott_groupcohesattr_psychbull1965.pdf</w:t>
      </w:r>
    </w:p>
    <w:p w:rsidR="00657AC1" w:rsidRPr="00657AC1" w:rsidRDefault="00657AC1" w:rsidP="00657AC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Интыкбаева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Ф.М., 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Кенжебаева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С.К. Исследование групповой мотивации студентов /</w:t>
      </w:r>
      <w:proofErr w:type="gram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/»Молодежь</w:t>
      </w:r>
      <w:proofErr w:type="gram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ХХІ века: вызовы и современности», Материалы 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науч.-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форума., Республика Казахстан, г. Караганда, 6 апреля 2022 г. / 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Отв.ред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Т.И. Ау.– Караганда: Карагандинский университет 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Казпотребсоюза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2022. – С. 246-248</w:t>
      </w:r>
    </w:p>
    <w:p w:rsidR="00657AC1" w:rsidRPr="00657AC1" w:rsidRDefault="00657AC1" w:rsidP="00657AC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Жигитбекова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Б.Д., 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Серикбай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 Групповая сплоченность как фактор социальной идентификации //Вестник </w:t>
      </w:r>
      <w:proofErr w:type="spellStart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КазНПУ</w:t>
      </w:r>
      <w:proofErr w:type="spellEnd"/>
      <w:r w:rsidRPr="00657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им. Абая, серия «Психология». – 2020. - №4(65). – C. 197-200  </w:t>
      </w:r>
    </w:p>
    <w:p w:rsidR="00657AC1" w:rsidRPr="00657AC1" w:rsidRDefault="00657AC1" w:rsidP="00657AC1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657AC1" w:rsidRPr="0065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B67"/>
    <w:multiLevelType w:val="hybridMultilevel"/>
    <w:tmpl w:val="7DACBE06"/>
    <w:lvl w:ilvl="0" w:tplc="010EE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18"/>
    <w:rsid w:val="00340C18"/>
    <w:rsid w:val="00657AC1"/>
    <w:rsid w:val="006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01D0"/>
  <w15:chartTrackingRefBased/>
  <w15:docId w15:val="{366607A7-099F-43EE-B240-FF8A2F5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657AC1"/>
    <w:pPr>
      <w:tabs>
        <w:tab w:val="right" w:leader="dot" w:pos="9628"/>
      </w:tabs>
      <w:spacing w:after="0" w:line="240" w:lineRule="auto"/>
      <w:jc w:val="both"/>
    </w:pPr>
    <w:rPr>
      <w:rFonts w:ascii="Times New Roman" w:hAnsi="Times New Roman"/>
      <w:noProof/>
      <w:color w:val="000000" w:themeColor="text1"/>
      <w:sz w:val="28"/>
    </w:rPr>
  </w:style>
  <w:style w:type="character" w:styleId="a3">
    <w:name w:val="Hyperlink"/>
    <w:basedOn w:val="a0"/>
    <w:uiPriority w:val="99"/>
    <w:unhideWhenUsed/>
    <w:rsid w:val="00657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2023-10-02T07:24:00Z</dcterms:created>
  <dcterms:modified xsi:type="dcterms:W3CDTF">2023-10-02T07:26:00Z</dcterms:modified>
</cp:coreProperties>
</file>