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80" w:rsidRDefault="00895336" w:rsidP="0089533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336">
        <w:rPr>
          <w:rFonts w:ascii="Times New Roman" w:hAnsi="Times New Roman" w:cs="Times New Roman"/>
          <w:sz w:val="28"/>
          <w:szCs w:val="28"/>
        </w:rPr>
        <w:t>Дипломная работа_</w:t>
      </w:r>
      <w:r w:rsidRPr="00895336">
        <w:rPr>
          <w:rFonts w:ascii="Times New Roman" w:hAnsi="Times New Roman" w:cs="Times New Roman"/>
          <w:sz w:val="28"/>
          <w:szCs w:val="28"/>
        </w:rPr>
        <w:t xml:space="preserve">Восприятие </w:t>
      </w:r>
      <w:proofErr w:type="spellStart"/>
      <w:r w:rsidRPr="00895336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895336">
        <w:rPr>
          <w:rFonts w:ascii="Times New Roman" w:hAnsi="Times New Roman" w:cs="Times New Roman"/>
          <w:sz w:val="28"/>
          <w:szCs w:val="28"/>
        </w:rPr>
        <w:t xml:space="preserve"> в Казахстане и Узбекистане: сравнительный анализ</w:t>
      </w:r>
    </w:p>
    <w:p w:rsidR="00895336" w:rsidRDefault="00895336" w:rsidP="008953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Стр_59</w:t>
      </w:r>
    </w:p>
    <w:p w:rsidR="00895336" w:rsidRPr="00895336" w:rsidRDefault="00895336" w:rsidP="00895336">
      <w:pPr>
        <w:pStyle w:val="11"/>
        <w:tabs>
          <w:tab w:val="right" w:leader="dot" w:pos="9679"/>
        </w:tabs>
        <w:spacing w:after="0"/>
        <w:rPr>
          <w:rFonts w:asciiTheme="minorHAnsi" w:eastAsiaTheme="minorEastAsia" w:hAnsiTheme="minorHAnsi" w:cstheme="minorBidi"/>
          <w:noProof/>
          <w:kern w:val="2"/>
          <w:sz w:val="28"/>
          <w:szCs w:val="28"/>
          <w14:ligatures w14:val="standardContextual"/>
        </w:rPr>
      </w:pPr>
      <w:hyperlink w:anchor="_Toc167337364" w:history="1">
        <w:r w:rsidRPr="00895336">
          <w:rPr>
            <w:rStyle w:val="a3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895336" w:rsidRPr="00895336" w:rsidRDefault="00895336" w:rsidP="00895336">
      <w:pPr>
        <w:pStyle w:val="11"/>
        <w:tabs>
          <w:tab w:val="right" w:leader="dot" w:pos="9679"/>
        </w:tabs>
        <w:spacing w:after="0"/>
        <w:rPr>
          <w:rFonts w:asciiTheme="minorHAnsi" w:eastAsiaTheme="minorEastAsia" w:hAnsiTheme="minorHAnsi" w:cstheme="minorBidi"/>
          <w:noProof/>
          <w:kern w:val="2"/>
          <w:sz w:val="28"/>
          <w:szCs w:val="28"/>
          <w14:ligatures w14:val="standardContextual"/>
        </w:rPr>
      </w:pPr>
      <w:hyperlink w:anchor="_Toc167337365" w:history="1">
        <w:r w:rsidRPr="00895336">
          <w:rPr>
            <w:rStyle w:val="a3"/>
            <w:noProof/>
            <w:color w:val="auto"/>
            <w:sz w:val="28"/>
            <w:szCs w:val="28"/>
            <w:u w:val="none"/>
          </w:rPr>
          <w:t>1 ТЕОРЕТИЧЕСКИЕ АСПЕКТЫ ПОНЯТИЯ «РАДИКАЛИЗАЦИИ», КАК СОЦИАЛЬНОГО ФЕНОМЕНА</w:t>
        </w:r>
      </w:hyperlink>
    </w:p>
    <w:p w:rsidR="00895336" w:rsidRPr="00895336" w:rsidRDefault="00895336" w:rsidP="00895336">
      <w:pPr>
        <w:pStyle w:val="11"/>
        <w:tabs>
          <w:tab w:val="right" w:leader="dot" w:pos="9679"/>
        </w:tabs>
        <w:spacing w:after="0"/>
        <w:rPr>
          <w:rFonts w:asciiTheme="minorHAnsi" w:eastAsiaTheme="minorEastAsia" w:hAnsiTheme="minorHAnsi" w:cstheme="minorBidi"/>
          <w:noProof/>
          <w:kern w:val="2"/>
          <w:sz w:val="28"/>
          <w:szCs w:val="28"/>
          <w14:ligatures w14:val="standardContextual"/>
        </w:rPr>
      </w:pPr>
      <w:hyperlink w:anchor="_Toc167337366" w:history="1">
        <w:r w:rsidRPr="00895336">
          <w:rPr>
            <w:rStyle w:val="a3"/>
            <w:noProof/>
            <w:color w:val="auto"/>
            <w:sz w:val="28"/>
            <w:szCs w:val="28"/>
            <w:u w:val="none"/>
          </w:rPr>
          <w:t>1.1 Понятие радикализации: обзор научных подходов в современной литературе</w:t>
        </w:r>
      </w:hyperlink>
    </w:p>
    <w:p w:rsidR="00895336" w:rsidRPr="00895336" w:rsidRDefault="00895336" w:rsidP="00895336">
      <w:pPr>
        <w:pStyle w:val="11"/>
        <w:tabs>
          <w:tab w:val="right" w:leader="dot" w:pos="9679"/>
        </w:tabs>
        <w:spacing w:after="0"/>
        <w:rPr>
          <w:rFonts w:asciiTheme="minorHAnsi" w:eastAsiaTheme="minorEastAsia" w:hAnsiTheme="minorHAnsi" w:cstheme="minorBidi"/>
          <w:noProof/>
          <w:kern w:val="2"/>
          <w:sz w:val="28"/>
          <w:szCs w:val="28"/>
          <w14:ligatures w14:val="standardContextual"/>
        </w:rPr>
      </w:pPr>
      <w:hyperlink w:anchor="_Toc167337367" w:history="1">
        <w:r w:rsidRPr="00895336">
          <w:rPr>
            <w:rStyle w:val="a3"/>
            <w:noProof/>
            <w:color w:val="auto"/>
            <w:sz w:val="28"/>
            <w:szCs w:val="28"/>
            <w:u w:val="none"/>
          </w:rPr>
          <w:t>1.2 Радикализация как персональный процесс и социальный феномен: теории и реалии</w:t>
        </w:r>
      </w:hyperlink>
    </w:p>
    <w:p w:rsidR="00895336" w:rsidRPr="00895336" w:rsidRDefault="00895336" w:rsidP="00895336">
      <w:pPr>
        <w:pStyle w:val="11"/>
        <w:tabs>
          <w:tab w:val="right" w:leader="dot" w:pos="9679"/>
        </w:tabs>
        <w:spacing w:after="0"/>
        <w:rPr>
          <w:rFonts w:asciiTheme="minorHAnsi" w:eastAsiaTheme="minorEastAsia" w:hAnsiTheme="minorHAnsi" w:cstheme="minorBidi"/>
          <w:noProof/>
          <w:kern w:val="2"/>
          <w:sz w:val="28"/>
          <w:szCs w:val="28"/>
          <w14:ligatures w14:val="standardContextual"/>
        </w:rPr>
      </w:pPr>
      <w:hyperlink w:anchor="_Toc167337368" w:history="1">
        <w:r w:rsidRPr="00895336">
          <w:rPr>
            <w:rStyle w:val="a3"/>
            <w:noProof/>
            <w:color w:val="auto"/>
            <w:sz w:val="28"/>
            <w:szCs w:val="28"/>
            <w:u w:val="none"/>
          </w:rPr>
          <w:t>1.3 Концепт «радикализация» в странах Центральной Азии</w:t>
        </w:r>
      </w:hyperlink>
    </w:p>
    <w:p w:rsidR="00895336" w:rsidRPr="00895336" w:rsidRDefault="00895336" w:rsidP="00895336">
      <w:pPr>
        <w:pStyle w:val="11"/>
        <w:tabs>
          <w:tab w:val="right" w:leader="dot" w:pos="9679"/>
        </w:tabs>
        <w:spacing w:after="0"/>
        <w:rPr>
          <w:rFonts w:asciiTheme="minorHAnsi" w:eastAsiaTheme="minorEastAsia" w:hAnsiTheme="minorHAnsi" w:cstheme="minorBidi"/>
          <w:noProof/>
          <w:kern w:val="2"/>
          <w:sz w:val="28"/>
          <w:szCs w:val="28"/>
          <w14:ligatures w14:val="standardContextual"/>
        </w:rPr>
      </w:pPr>
      <w:hyperlink w:anchor="_Toc167337369" w:history="1">
        <w:r w:rsidRPr="00895336">
          <w:rPr>
            <w:rStyle w:val="a3"/>
            <w:noProof/>
            <w:color w:val="auto"/>
            <w:sz w:val="28"/>
            <w:szCs w:val="28"/>
            <w:u w:val="none"/>
          </w:rPr>
          <w:t>2 МИФОЛОГИЗАЦИЯ РАДИКАЛИЗАЦИИ В КАЗАХСТАНЕ И УЗБЕКИСТАНЕ</w:t>
        </w:r>
      </w:hyperlink>
    </w:p>
    <w:p w:rsidR="00895336" w:rsidRPr="00895336" w:rsidRDefault="00895336" w:rsidP="00895336">
      <w:pPr>
        <w:pStyle w:val="11"/>
        <w:tabs>
          <w:tab w:val="right" w:leader="dot" w:pos="9679"/>
        </w:tabs>
        <w:spacing w:after="0"/>
        <w:rPr>
          <w:rFonts w:asciiTheme="minorHAnsi" w:eastAsiaTheme="minorEastAsia" w:hAnsiTheme="minorHAnsi" w:cstheme="minorBidi"/>
          <w:noProof/>
          <w:kern w:val="2"/>
          <w:sz w:val="28"/>
          <w:szCs w:val="28"/>
          <w14:ligatures w14:val="standardContextual"/>
        </w:rPr>
      </w:pPr>
      <w:hyperlink w:anchor="_Toc167337370" w:history="1">
        <w:r w:rsidRPr="00895336">
          <w:rPr>
            <w:rStyle w:val="a3"/>
            <w:noProof/>
            <w:color w:val="auto"/>
            <w:sz w:val="28"/>
            <w:szCs w:val="28"/>
            <w:u w:val="none"/>
          </w:rPr>
          <w:t>2.1 Восприятие радикализма в Казахстане: угрозы исламистского радикализма и экстремизма</w:t>
        </w:r>
      </w:hyperlink>
    </w:p>
    <w:p w:rsidR="00895336" w:rsidRPr="00895336" w:rsidRDefault="00895336" w:rsidP="00895336">
      <w:pPr>
        <w:pStyle w:val="11"/>
        <w:tabs>
          <w:tab w:val="right" w:leader="dot" w:pos="9679"/>
        </w:tabs>
        <w:spacing w:after="0"/>
        <w:rPr>
          <w:rFonts w:asciiTheme="minorHAnsi" w:eastAsiaTheme="minorEastAsia" w:hAnsiTheme="minorHAnsi" w:cstheme="minorBidi"/>
          <w:noProof/>
          <w:kern w:val="2"/>
          <w:sz w:val="28"/>
          <w:szCs w:val="28"/>
          <w14:ligatures w14:val="standardContextual"/>
        </w:rPr>
      </w:pPr>
      <w:hyperlink w:anchor="_Toc167337371" w:history="1">
        <w:r w:rsidRPr="00895336">
          <w:rPr>
            <w:rStyle w:val="a3"/>
            <w:noProof/>
            <w:color w:val="auto"/>
            <w:sz w:val="28"/>
            <w:szCs w:val="28"/>
            <w:u w:val="none"/>
          </w:rPr>
          <w:t>2.2 Причины радикализации населения в Казахстане и Узбекистане</w:t>
        </w:r>
      </w:hyperlink>
    </w:p>
    <w:p w:rsidR="00895336" w:rsidRPr="00895336" w:rsidRDefault="00895336" w:rsidP="00895336">
      <w:pPr>
        <w:pStyle w:val="11"/>
        <w:tabs>
          <w:tab w:val="right" w:leader="dot" w:pos="9679"/>
        </w:tabs>
        <w:spacing w:after="0"/>
        <w:rPr>
          <w:rFonts w:asciiTheme="minorHAnsi" w:eastAsiaTheme="minorEastAsia" w:hAnsiTheme="minorHAnsi" w:cstheme="minorBidi"/>
          <w:noProof/>
          <w:kern w:val="2"/>
          <w:sz w:val="28"/>
          <w:szCs w:val="28"/>
          <w14:ligatures w14:val="standardContextual"/>
        </w:rPr>
      </w:pPr>
      <w:hyperlink w:anchor="_Toc167337372" w:history="1">
        <w:r w:rsidRPr="00895336">
          <w:rPr>
            <w:rStyle w:val="a3"/>
            <w:noProof/>
            <w:color w:val="auto"/>
            <w:sz w:val="28"/>
            <w:szCs w:val="28"/>
            <w:u w:val="none"/>
          </w:rPr>
          <w:t>2.3 Оценка восприятия радикализма в Узбекистане: процесс «очищения» религиозного пространства от радикализма</w:t>
        </w:r>
      </w:hyperlink>
    </w:p>
    <w:p w:rsidR="00895336" w:rsidRPr="00895336" w:rsidRDefault="00895336" w:rsidP="00895336">
      <w:pPr>
        <w:pStyle w:val="11"/>
        <w:tabs>
          <w:tab w:val="right" w:leader="dot" w:pos="9679"/>
        </w:tabs>
        <w:spacing w:after="0"/>
        <w:rPr>
          <w:rFonts w:asciiTheme="minorHAnsi" w:eastAsiaTheme="minorEastAsia" w:hAnsiTheme="minorHAnsi" w:cstheme="minorBidi"/>
          <w:noProof/>
          <w:kern w:val="2"/>
          <w:sz w:val="28"/>
          <w:szCs w:val="28"/>
          <w14:ligatures w14:val="standardContextual"/>
        </w:rPr>
      </w:pPr>
      <w:hyperlink w:anchor="_Toc167337373" w:history="1">
        <w:r w:rsidRPr="00895336">
          <w:rPr>
            <w:rStyle w:val="a3"/>
            <w:noProof/>
            <w:color w:val="auto"/>
            <w:sz w:val="28"/>
            <w:szCs w:val="28"/>
            <w:u w:val="none"/>
          </w:rPr>
          <w:t>2.4 Основные выводы и оценка факторов радикализации в Казахстане и Узбекистане</w:t>
        </w:r>
      </w:hyperlink>
    </w:p>
    <w:p w:rsidR="00895336" w:rsidRPr="00895336" w:rsidRDefault="00895336" w:rsidP="00895336">
      <w:pPr>
        <w:pStyle w:val="11"/>
        <w:tabs>
          <w:tab w:val="right" w:leader="dot" w:pos="9679"/>
        </w:tabs>
        <w:spacing w:after="0"/>
        <w:rPr>
          <w:rFonts w:asciiTheme="minorHAnsi" w:eastAsiaTheme="minorEastAsia" w:hAnsiTheme="minorHAnsi" w:cstheme="minorBidi"/>
          <w:noProof/>
          <w:kern w:val="2"/>
          <w:sz w:val="28"/>
          <w:szCs w:val="28"/>
          <w14:ligatures w14:val="standardContextual"/>
        </w:rPr>
      </w:pPr>
      <w:hyperlink w:anchor="_Toc167337374" w:history="1">
        <w:r w:rsidRPr="00895336">
          <w:rPr>
            <w:rStyle w:val="a3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895336" w:rsidRDefault="00895336" w:rsidP="00895336">
      <w:pPr>
        <w:pStyle w:val="11"/>
        <w:tabs>
          <w:tab w:val="right" w:leader="dot" w:pos="9679"/>
        </w:tabs>
        <w:spacing w:after="0"/>
        <w:rPr>
          <w:noProof/>
          <w:sz w:val="28"/>
          <w:szCs w:val="28"/>
        </w:rPr>
      </w:pPr>
      <w:hyperlink w:anchor="_Toc167337375" w:history="1">
        <w:r w:rsidRPr="00895336">
          <w:rPr>
            <w:rStyle w:val="a3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</w:p>
    <w:p w:rsidR="00895336" w:rsidRDefault="00895336" w:rsidP="00895336">
      <w:pPr>
        <w:rPr>
          <w:lang w:eastAsia="ru-RU"/>
        </w:rPr>
      </w:pPr>
    </w:p>
    <w:p w:rsidR="00895336" w:rsidRDefault="00895336" w:rsidP="00895336">
      <w:pPr>
        <w:rPr>
          <w:lang w:eastAsia="ru-RU"/>
        </w:rPr>
      </w:pPr>
    </w:p>
    <w:p w:rsidR="00895336" w:rsidRDefault="00895336" w:rsidP="00895336">
      <w:pPr>
        <w:rPr>
          <w:lang w:eastAsia="ru-RU"/>
        </w:rPr>
      </w:pPr>
    </w:p>
    <w:p w:rsidR="00895336" w:rsidRDefault="00895336" w:rsidP="00895336">
      <w:pPr>
        <w:rPr>
          <w:lang w:eastAsia="ru-RU"/>
        </w:rPr>
      </w:pPr>
    </w:p>
    <w:p w:rsidR="00895336" w:rsidRDefault="00895336" w:rsidP="00895336">
      <w:pPr>
        <w:rPr>
          <w:lang w:eastAsia="ru-RU"/>
        </w:rPr>
      </w:pPr>
    </w:p>
    <w:p w:rsidR="00895336" w:rsidRDefault="00895336" w:rsidP="00895336">
      <w:pPr>
        <w:rPr>
          <w:lang w:eastAsia="ru-RU"/>
        </w:rPr>
      </w:pPr>
    </w:p>
    <w:p w:rsidR="00895336" w:rsidRDefault="00895336" w:rsidP="00895336">
      <w:pPr>
        <w:rPr>
          <w:lang w:eastAsia="ru-RU"/>
        </w:rPr>
      </w:pPr>
    </w:p>
    <w:p w:rsidR="00895336" w:rsidRDefault="00895336" w:rsidP="00895336">
      <w:pPr>
        <w:rPr>
          <w:lang w:eastAsia="ru-RU"/>
        </w:rPr>
      </w:pPr>
    </w:p>
    <w:p w:rsidR="00895336" w:rsidRDefault="00895336" w:rsidP="00895336">
      <w:pPr>
        <w:rPr>
          <w:lang w:eastAsia="ru-RU"/>
        </w:rPr>
      </w:pPr>
    </w:p>
    <w:p w:rsidR="00895336" w:rsidRDefault="00895336" w:rsidP="00895336">
      <w:pPr>
        <w:rPr>
          <w:lang w:eastAsia="ru-RU"/>
        </w:rPr>
      </w:pPr>
    </w:p>
    <w:p w:rsidR="00895336" w:rsidRDefault="00895336" w:rsidP="00895336">
      <w:pPr>
        <w:rPr>
          <w:lang w:eastAsia="ru-RU"/>
        </w:rPr>
      </w:pPr>
    </w:p>
    <w:p w:rsidR="00895336" w:rsidRDefault="00895336" w:rsidP="00895336">
      <w:pPr>
        <w:rPr>
          <w:lang w:eastAsia="ru-RU"/>
        </w:rPr>
      </w:pPr>
    </w:p>
    <w:p w:rsidR="00895336" w:rsidRDefault="00895336" w:rsidP="00895336">
      <w:pPr>
        <w:rPr>
          <w:lang w:eastAsia="ru-RU"/>
        </w:rPr>
      </w:pPr>
    </w:p>
    <w:p w:rsidR="00895336" w:rsidRDefault="00895336" w:rsidP="00895336">
      <w:pPr>
        <w:rPr>
          <w:lang w:eastAsia="ru-RU"/>
        </w:rPr>
      </w:pPr>
    </w:p>
    <w:p w:rsidR="00895336" w:rsidRDefault="00895336" w:rsidP="00895336">
      <w:pPr>
        <w:rPr>
          <w:lang w:eastAsia="ru-RU"/>
        </w:rPr>
      </w:pPr>
    </w:p>
    <w:p w:rsidR="00895336" w:rsidRDefault="00895336" w:rsidP="00895336">
      <w:pPr>
        <w:rPr>
          <w:lang w:eastAsia="ru-RU"/>
        </w:rPr>
      </w:pPr>
    </w:p>
    <w:p w:rsidR="00895336" w:rsidRPr="003F55D4" w:rsidRDefault="00895336" w:rsidP="00895336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67337374"/>
      <w:r w:rsidRPr="003F55D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0"/>
    </w:p>
    <w:p w:rsidR="00895336" w:rsidRPr="003F55D4" w:rsidRDefault="00895336" w:rsidP="00895336">
      <w:pPr>
        <w:rPr>
          <w:sz w:val="28"/>
          <w:szCs w:val="28"/>
        </w:rPr>
      </w:pPr>
    </w:p>
    <w:p w:rsidR="00895336" w:rsidRDefault="00895336" w:rsidP="00895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36">
        <w:rPr>
          <w:rFonts w:ascii="Times New Roman" w:hAnsi="Times New Roman" w:cs="Times New Roman"/>
          <w:sz w:val="28"/>
          <w:szCs w:val="28"/>
        </w:rPr>
        <w:t xml:space="preserve">Современные исследования </w:t>
      </w:r>
      <w:proofErr w:type="spellStart"/>
      <w:r w:rsidRPr="00895336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895336">
        <w:rPr>
          <w:rFonts w:ascii="Times New Roman" w:hAnsi="Times New Roman" w:cs="Times New Roman"/>
          <w:sz w:val="28"/>
          <w:szCs w:val="28"/>
        </w:rPr>
        <w:t xml:space="preserve"> подчеркивают ее многоаспектность и сложность. </w:t>
      </w:r>
      <w:proofErr w:type="spellStart"/>
      <w:r w:rsidRPr="00895336">
        <w:rPr>
          <w:rFonts w:ascii="Times New Roman" w:hAnsi="Times New Roman" w:cs="Times New Roman"/>
          <w:sz w:val="28"/>
          <w:szCs w:val="28"/>
        </w:rPr>
        <w:t>Радикализация</w:t>
      </w:r>
      <w:proofErr w:type="spellEnd"/>
      <w:r w:rsidRPr="00895336">
        <w:rPr>
          <w:rFonts w:ascii="Times New Roman" w:hAnsi="Times New Roman" w:cs="Times New Roman"/>
          <w:sz w:val="28"/>
          <w:szCs w:val="28"/>
        </w:rPr>
        <w:t xml:space="preserve"> может проявляться как индивидуальный, так и коллективный процесс, сопровождаясь изменениями в убеждениях, эмоциях и поведении. Это явление может варьироваться от мирного </w:t>
      </w:r>
      <w:proofErr w:type="spellStart"/>
      <w:r w:rsidRPr="00895336">
        <w:rPr>
          <w:rFonts w:ascii="Times New Roman" w:hAnsi="Times New Roman" w:cs="Times New Roman"/>
          <w:sz w:val="28"/>
          <w:szCs w:val="28"/>
        </w:rPr>
        <w:t>активизма</w:t>
      </w:r>
      <w:proofErr w:type="spellEnd"/>
      <w:r w:rsidRPr="00895336">
        <w:rPr>
          <w:rFonts w:ascii="Times New Roman" w:hAnsi="Times New Roman" w:cs="Times New Roman"/>
          <w:sz w:val="28"/>
          <w:szCs w:val="28"/>
        </w:rPr>
        <w:t xml:space="preserve"> до прямых насильственных действий. Научное сообщество все еще дискутирует о том, следует ли рассматривать </w:t>
      </w:r>
      <w:proofErr w:type="spellStart"/>
      <w:r w:rsidRPr="00895336">
        <w:rPr>
          <w:rFonts w:ascii="Times New Roman" w:hAnsi="Times New Roman" w:cs="Times New Roman"/>
          <w:sz w:val="28"/>
          <w:szCs w:val="28"/>
        </w:rPr>
        <w:t>радикализацию</w:t>
      </w:r>
      <w:proofErr w:type="spellEnd"/>
      <w:r w:rsidRPr="00895336">
        <w:rPr>
          <w:rFonts w:ascii="Times New Roman" w:hAnsi="Times New Roman" w:cs="Times New Roman"/>
          <w:sz w:val="28"/>
          <w:szCs w:val="28"/>
        </w:rPr>
        <w:t xml:space="preserve"> исключительно как путь к насилию или как более широкий социальный процесс, включающий разнообразные формы политического выражения. Основное внимание уделяется насильственной </w:t>
      </w:r>
      <w:proofErr w:type="spellStart"/>
      <w:r w:rsidRPr="00895336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895336">
        <w:rPr>
          <w:rFonts w:ascii="Times New Roman" w:hAnsi="Times New Roman" w:cs="Times New Roman"/>
          <w:sz w:val="28"/>
          <w:szCs w:val="28"/>
        </w:rPr>
        <w:t xml:space="preserve">, которая представляет прямую угрозу общественной безопасности. Однако </w:t>
      </w:r>
      <w:proofErr w:type="spellStart"/>
      <w:r w:rsidRPr="00895336">
        <w:rPr>
          <w:rFonts w:ascii="Times New Roman" w:hAnsi="Times New Roman" w:cs="Times New Roman"/>
          <w:sz w:val="28"/>
          <w:szCs w:val="28"/>
        </w:rPr>
        <w:t>радикализация</w:t>
      </w:r>
      <w:proofErr w:type="spellEnd"/>
      <w:r w:rsidRPr="00895336">
        <w:rPr>
          <w:rFonts w:ascii="Times New Roman" w:hAnsi="Times New Roman" w:cs="Times New Roman"/>
          <w:sz w:val="28"/>
          <w:szCs w:val="28"/>
        </w:rPr>
        <w:t xml:space="preserve"> не всегда связана с насильственными действиями и может включать мирные формы протеста и </w:t>
      </w:r>
      <w:proofErr w:type="spellStart"/>
      <w:r w:rsidRPr="00895336">
        <w:rPr>
          <w:rFonts w:ascii="Times New Roman" w:hAnsi="Times New Roman" w:cs="Times New Roman"/>
          <w:sz w:val="28"/>
          <w:szCs w:val="28"/>
        </w:rPr>
        <w:t>активизма</w:t>
      </w:r>
      <w:proofErr w:type="spellEnd"/>
    </w:p>
    <w:p w:rsidR="00895336" w:rsidRDefault="00895336" w:rsidP="00895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36" w:rsidRDefault="00895336" w:rsidP="00895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36" w:rsidRDefault="00895336" w:rsidP="00895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36" w:rsidRDefault="00895336" w:rsidP="00895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36" w:rsidRDefault="00895336" w:rsidP="00895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36" w:rsidRDefault="00895336" w:rsidP="00895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36" w:rsidRDefault="00895336" w:rsidP="00895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36" w:rsidRDefault="00895336" w:rsidP="00895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36" w:rsidRDefault="00895336" w:rsidP="00895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36" w:rsidRDefault="00895336" w:rsidP="00895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36" w:rsidRDefault="00895336" w:rsidP="00895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36" w:rsidRDefault="00895336" w:rsidP="00895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36" w:rsidRDefault="00895336" w:rsidP="00895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36" w:rsidRDefault="00895336" w:rsidP="00895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36" w:rsidRDefault="00895336" w:rsidP="00895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36" w:rsidRDefault="00895336" w:rsidP="00895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36" w:rsidRDefault="00895336" w:rsidP="00895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36" w:rsidRDefault="00895336" w:rsidP="00895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36" w:rsidRPr="003F55D4" w:rsidRDefault="00895336" w:rsidP="00895336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67337375"/>
      <w:r w:rsidRPr="003F55D4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ИСПОЛЬЗОВАННЫХ ИСТОЧНИКОВ</w:t>
      </w:r>
      <w:bookmarkEnd w:id="1"/>
    </w:p>
    <w:p w:rsidR="00895336" w:rsidRPr="00246D3C" w:rsidRDefault="00895336" w:rsidP="00895336">
      <w:pPr>
        <w:ind w:firstLine="720"/>
        <w:jc w:val="both"/>
        <w:rPr>
          <w:sz w:val="28"/>
          <w:szCs w:val="28"/>
        </w:rPr>
      </w:pPr>
    </w:p>
    <w:p w:rsidR="00895336" w:rsidRPr="00246D3C" w:rsidRDefault="00895336" w:rsidP="00895336">
      <w:pPr>
        <w:pStyle w:val="a4"/>
        <w:numPr>
          <w:ilvl w:val="0"/>
          <w:numId w:val="1"/>
        </w:numPr>
        <w:ind w:left="0" w:firstLine="720"/>
        <w:jc w:val="both"/>
        <w:rPr>
          <w:sz w:val="28"/>
          <w:szCs w:val="28"/>
          <w:shd w:val="clear" w:color="auto" w:fill="FFFFFF"/>
        </w:rPr>
      </w:pPr>
      <w:r w:rsidRPr="00246D3C">
        <w:rPr>
          <w:sz w:val="28"/>
          <w:szCs w:val="28"/>
          <w:shd w:val="clear" w:color="auto" w:fill="FFFFFF"/>
        </w:rPr>
        <w:t xml:space="preserve">Палий В.М., Григ Е.В., </w:t>
      </w:r>
      <w:proofErr w:type="spellStart"/>
      <w:r w:rsidRPr="00246D3C">
        <w:rPr>
          <w:sz w:val="28"/>
          <w:szCs w:val="28"/>
          <w:shd w:val="clear" w:color="auto" w:fill="FFFFFF"/>
        </w:rPr>
        <w:t>Ледкевич</w:t>
      </w:r>
      <w:proofErr w:type="spellEnd"/>
      <w:r w:rsidRPr="00246D3C">
        <w:rPr>
          <w:sz w:val="28"/>
          <w:szCs w:val="28"/>
          <w:shd w:val="clear" w:color="auto" w:fill="FFFFFF"/>
        </w:rPr>
        <w:t xml:space="preserve"> Н.Н. Классификация: понимание, критики, причины. //https://cyberleninka.ru/article/n/radikalizatsiya-ponyatie-kriterii-otsenki-prichiny (до 18 января 2024 года)</w:t>
      </w:r>
    </w:p>
    <w:p w:rsidR="00895336" w:rsidRPr="00246D3C" w:rsidRDefault="00895336" w:rsidP="00895336">
      <w:pPr>
        <w:pStyle w:val="a4"/>
        <w:numPr>
          <w:ilvl w:val="0"/>
          <w:numId w:val="1"/>
        </w:numPr>
        <w:ind w:left="0" w:firstLine="720"/>
        <w:jc w:val="both"/>
        <w:rPr>
          <w:sz w:val="28"/>
          <w:szCs w:val="28"/>
          <w:shd w:val="clear" w:color="auto" w:fill="FFFFFF"/>
        </w:rPr>
      </w:pPr>
      <w:proofErr w:type="spellStart"/>
      <w:r w:rsidRPr="00246D3C">
        <w:rPr>
          <w:sz w:val="28"/>
          <w:szCs w:val="28"/>
          <w:shd w:val="clear" w:color="auto" w:fill="FFFFFF"/>
        </w:rPr>
        <w:t>Наумкин</w:t>
      </w:r>
      <w:proofErr w:type="spellEnd"/>
      <w:r w:rsidRPr="00246D3C">
        <w:rPr>
          <w:sz w:val="28"/>
          <w:szCs w:val="28"/>
          <w:shd w:val="clear" w:color="auto" w:fill="FFFFFF"/>
        </w:rPr>
        <w:t xml:space="preserve"> В. (2005). Радикальный ислам в Центральной Азии. Оксфорд: //</w:t>
      </w:r>
      <w:proofErr w:type="spellStart"/>
      <w:r w:rsidRPr="00246D3C">
        <w:rPr>
          <w:sz w:val="28"/>
          <w:szCs w:val="28"/>
          <w:shd w:val="clear" w:color="auto" w:fill="FFFFFF"/>
        </w:rPr>
        <w:t>Роумэн</w:t>
      </w:r>
      <w:proofErr w:type="spellEnd"/>
      <w:r w:rsidRPr="00246D3C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246D3C">
        <w:rPr>
          <w:sz w:val="28"/>
          <w:szCs w:val="28"/>
          <w:shd w:val="clear" w:color="auto" w:fill="FFFFFF"/>
        </w:rPr>
        <w:t>Литтлфилд</w:t>
      </w:r>
      <w:proofErr w:type="spellEnd"/>
      <w:r w:rsidRPr="00246D3C">
        <w:rPr>
          <w:sz w:val="28"/>
          <w:szCs w:val="28"/>
          <w:shd w:val="clear" w:color="auto" w:fill="FFFFFF"/>
        </w:rPr>
        <w:t xml:space="preserve"> // https://sci-hub.se/10.1080/02634930701505479 (дата выхода 18 января 2024 года)</w:t>
      </w:r>
    </w:p>
    <w:p w:rsidR="00895336" w:rsidRPr="00246D3C" w:rsidRDefault="00895336" w:rsidP="00895336">
      <w:pPr>
        <w:pStyle w:val="a4"/>
        <w:numPr>
          <w:ilvl w:val="0"/>
          <w:numId w:val="1"/>
        </w:numPr>
        <w:ind w:left="0" w:firstLine="720"/>
        <w:jc w:val="both"/>
        <w:rPr>
          <w:sz w:val="28"/>
          <w:szCs w:val="28"/>
          <w:shd w:val="clear" w:color="auto" w:fill="FFFFFF"/>
        </w:rPr>
      </w:pPr>
      <w:proofErr w:type="spellStart"/>
      <w:r w:rsidRPr="00246D3C">
        <w:rPr>
          <w:sz w:val="28"/>
          <w:szCs w:val="28"/>
          <w:shd w:val="clear" w:color="auto" w:fill="FFFFFF"/>
        </w:rPr>
        <w:t>Хатерли</w:t>
      </w:r>
      <w:proofErr w:type="spellEnd"/>
      <w:r w:rsidRPr="00246D3C">
        <w:rPr>
          <w:sz w:val="28"/>
          <w:szCs w:val="28"/>
          <w:shd w:val="clear" w:color="auto" w:fill="FFFFFF"/>
        </w:rPr>
        <w:t xml:space="preserve"> Дж. и Монтгомери Д. У. (2014, Ноябрь). Миф о </w:t>
      </w:r>
      <w:proofErr w:type="spellStart"/>
      <w:r w:rsidRPr="00246D3C">
        <w:rPr>
          <w:sz w:val="28"/>
          <w:szCs w:val="28"/>
          <w:shd w:val="clear" w:color="auto" w:fill="FFFFFF"/>
        </w:rPr>
        <w:t>радикализации</w:t>
      </w:r>
      <w:proofErr w:type="spellEnd"/>
      <w:r w:rsidRPr="00246D3C">
        <w:rPr>
          <w:sz w:val="28"/>
          <w:szCs w:val="28"/>
          <w:shd w:val="clear" w:color="auto" w:fill="FFFFFF"/>
        </w:rPr>
        <w:t xml:space="preserve"> ислама в республиках Средней Азии в постсоветский период. Программа "Россия-Евразия".  https://www.chathamhouse.org/sites/default/files/publications/research/20141111PostSovietRadicalizationRussian.pdf (до 19 января 2024 года)</w:t>
      </w:r>
    </w:p>
    <w:p w:rsidR="00895336" w:rsidRPr="00246D3C" w:rsidRDefault="00895336" w:rsidP="00895336">
      <w:pPr>
        <w:pStyle w:val="a4"/>
        <w:numPr>
          <w:ilvl w:val="0"/>
          <w:numId w:val="1"/>
        </w:numPr>
        <w:ind w:left="0" w:firstLine="720"/>
        <w:jc w:val="both"/>
        <w:rPr>
          <w:sz w:val="28"/>
          <w:szCs w:val="28"/>
          <w:shd w:val="clear" w:color="auto" w:fill="FFFFFF"/>
        </w:rPr>
      </w:pPr>
      <w:r w:rsidRPr="00246D3C">
        <w:rPr>
          <w:sz w:val="28"/>
          <w:szCs w:val="28"/>
          <w:shd w:val="clear" w:color="auto" w:fill="FFFFFF"/>
        </w:rPr>
        <w:t>Обзор мировых ценностей // https://www.worldvaluessurvey.org/wvs.jsp (до 18 января 2024 года)</w:t>
      </w:r>
    </w:p>
    <w:p w:rsidR="00895336" w:rsidRPr="00246D3C" w:rsidRDefault="00895336" w:rsidP="00895336">
      <w:pPr>
        <w:pStyle w:val="a4"/>
        <w:numPr>
          <w:ilvl w:val="0"/>
          <w:numId w:val="1"/>
        </w:numPr>
        <w:ind w:left="0" w:firstLine="720"/>
        <w:jc w:val="both"/>
        <w:rPr>
          <w:sz w:val="28"/>
          <w:szCs w:val="28"/>
          <w:shd w:val="clear" w:color="auto" w:fill="FFFFFF"/>
        </w:rPr>
      </w:pPr>
      <w:r w:rsidRPr="00246D3C">
        <w:rPr>
          <w:sz w:val="28"/>
          <w:szCs w:val="28"/>
          <w:shd w:val="clear" w:color="auto" w:fill="FFFFFF"/>
        </w:rPr>
        <w:t xml:space="preserve">Шмид А.П. 2004. Терроризм - проблема определения // Журнал международного права </w:t>
      </w:r>
      <w:proofErr w:type="spellStart"/>
      <w:r w:rsidRPr="00246D3C">
        <w:rPr>
          <w:sz w:val="28"/>
          <w:szCs w:val="28"/>
          <w:shd w:val="clear" w:color="auto" w:fill="FFFFFF"/>
        </w:rPr>
        <w:t>Case</w:t>
      </w:r>
      <w:proofErr w:type="spellEnd"/>
      <w:r w:rsidRPr="00246D3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6D3C">
        <w:rPr>
          <w:sz w:val="28"/>
          <w:szCs w:val="28"/>
          <w:shd w:val="clear" w:color="auto" w:fill="FFFFFF"/>
        </w:rPr>
        <w:t>Western</w:t>
      </w:r>
      <w:proofErr w:type="spellEnd"/>
      <w:r w:rsidRPr="00246D3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6D3C">
        <w:rPr>
          <w:sz w:val="28"/>
          <w:szCs w:val="28"/>
          <w:shd w:val="clear" w:color="auto" w:fill="FFFFFF"/>
        </w:rPr>
        <w:t>Reserve</w:t>
      </w:r>
      <w:proofErr w:type="spellEnd"/>
      <w:r w:rsidRPr="00246D3C">
        <w:rPr>
          <w:sz w:val="28"/>
          <w:szCs w:val="28"/>
          <w:shd w:val="clear" w:color="auto" w:fill="FFFFFF"/>
        </w:rPr>
        <w:t xml:space="preserve">. Том 36, </w:t>
      </w:r>
      <w:proofErr w:type="spellStart"/>
      <w:r w:rsidRPr="00246D3C">
        <w:rPr>
          <w:sz w:val="28"/>
          <w:szCs w:val="28"/>
          <w:shd w:val="clear" w:color="auto" w:fill="FFFFFF"/>
        </w:rPr>
        <w:t>iss</w:t>
      </w:r>
      <w:proofErr w:type="spellEnd"/>
      <w:r w:rsidRPr="00246D3C">
        <w:rPr>
          <w:sz w:val="28"/>
          <w:szCs w:val="28"/>
          <w:shd w:val="clear" w:color="auto" w:fill="FFFFFF"/>
        </w:rPr>
        <w:t>. 2. С. 375-420.</w:t>
      </w:r>
    </w:p>
    <w:p w:rsidR="00895336" w:rsidRPr="00895336" w:rsidRDefault="00895336" w:rsidP="008953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895336">
        <w:rPr>
          <w:rFonts w:ascii="Times New Roman" w:hAnsi="Times New Roman" w:cs="Times New Roman"/>
          <w:sz w:val="28"/>
          <w:szCs w:val="28"/>
        </w:rPr>
        <w:t>.</w:t>
      </w:r>
    </w:p>
    <w:p w:rsidR="00895336" w:rsidRPr="00895336" w:rsidRDefault="00895336" w:rsidP="00895336">
      <w:pPr>
        <w:rPr>
          <w:lang w:eastAsia="ru-RU"/>
        </w:rPr>
      </w:pPr>
    </w:p>
    <w:p w:rsidR="00895336" w:rsidRDefault="00895336" w:rsidP="008953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336" w:rsidRDefault="00895336" w:rsidP="00895336">
      <w:pPr>
        <w:rPr>
          <w:rFonts w:ascii="Times New Roman" w:hAnsi="Times New Roman" w:cs="Times New Roman"/>
          <w:sz w:val="28"/>
          <w:szCs w:val="28"/>
        </w:rPr>
      </w:pPr>
    </w:p>
    <w:p w:rsidR="00895336" w:rsidRPr="00895336" w:rsidRDefault="00895336" w:rsidP="00895336">
      <w:pPr>
        <w:rPr>
          <w:rFonts w:ascii="Times New Roman" w:hAnsi="Times New Roman" w:cs="Times New Roman"/>
        </w:rPr>
      </w:pPr>
    </w:p>
    <w:sectPr w:rsidR="00895336" w:rsidRPr="0089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07139"/>
    <w:multiLevelType w:val="hybridMultilevel"/>
    <w:tmpl w:val="E68E5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24"/>
    <w:rsid w:val="00311B24"/>
    <w:rsid w:val="00895336"/>
    <w:rsid w:val="00C8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7964"/>
  <w15:chartTrackingRefBased/>
  <w15:docId w15:val="{CC959953-A436-4C10-80D2-603A9DFF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533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336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895336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53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No Spacing"/>
    <w:uiPriority w:val="1"/>
    <w:qFormat/>
    <w:rsid w:val="0089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2024-11-12T05:46:00Z</dcterms:created>
  <dcterms:modified xsi:type="dcterms:W3CDTF">2024-11-12T05:48:00Z</dcterms:modified>
</cp:coreProperties>
</file>