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Экономический анализ в системе управления предприятием</w:t>
      </w:r>
    </w:p>
    <w:p w:rsid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План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Введение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1 ТЕОРЕТИЧЕСКИЕ ОСНОВЫ ЭКОНОМИЧЕСКОГО АНАЛИЗА В УПРАВЛЕНИИ ПРЕДПРИЯТИЕМ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1.1 Сущность и значение экономического анализа деятельности предприятия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1.2 Информационное обеспечение экономического анализа деятельности предприятия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1.3 Система показателей в экономическом анализе деятельности предприятия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2 ЭКОНОМИЧЕСКИЙ АНАЛИЗ В СИСТЕМЕ УПРАВЛЕНИЯ ТОО «»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2.1 Краткая характеристика деятельности предприятия ТОО «»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2.2 Анализ эффективности использования основных сре</w:t>
      </w:r>
      <w:proofErr w:type="gramStart"/>
      <w:r w:rsidRPr="000102FD">
        <w:rPr>
          <w:color w:val="000000"/>
          <w:sz w:val="28"/>
          <w:szCs w:val="28"/>
        </w:rPr>
        <w:t>дств пр</w:t>
      </w:r>
      <w:proofErr w:type="gramEnd"/>
      <w:r w:rsidRPr="000102FD">
        <w:rPr>
          <w:color w:val="000000"/>
          <w:sz w:val="28"/>
          <w:szCs w:val="28"/>
        </w:rPr>
        <w:t>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2.3 Анализ обеспеченности предприятия трудовыми ресурсами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2.4 Оценка финансовой деятельности предприятия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3 ПЕРСПЕКТИВЫ РАЗВИТИЯ ТОО «» И ПУТИ УЛУЧШЕНИЯ ЕГО ЭКОНОМИЧЕСКОГО СОСТОЯНИЯ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3.1 Рекомендации по улучшению деловой активности предприятия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 xml:space="preserve">3.2 Направления </w:t>
      </w:r>
      <w:proofErr w:type="gramStart"/>
      <w:r w:rsidRPr="000102FD">
        <w:rPr>
          <w:color w:val="000000"/>
          <w:sz w:val="28"/>
          <w:szCs w:val="28"/>
        </w:rPr>
        <w:t>повышения эффективности использования капитала предприятия</w:t>
      </w:r>
      <w:proofErr w:type="gramEnd"/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Заключение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Список использованной литературы</w:t>
      </w:r>
    </w:p>
    <w:p w:rsidR="000102FD" w:rsidRPr="000102FD" w:rsidRDefault="000102FD" w:rsidP="000102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2FD">
        <w:rPr>
          <w:color w:val="000000"/>
          <w:sz w:val="28"/>
          <w:szCs w:val="28"/>
        </w:rPr>
        <w:t>Приложения</w:t>
      </w:r>
    </w:p>
    <w:p w:rsidR="000102FD" w:rsidRDefault="0001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народу Казахстана «Стратегия «Казахстан-2050». Новый политический курс состоявшегося государства» от 14 декабря 2012 года //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3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4</w:t>
      </w:r>
      <w:r w:rsidRPr="000102FD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IFRS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) для предприятий малого и среднего бизнеса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5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Гальчина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Пожидаева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анализа. Учебное пособие. М. 2009.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235с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6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анализа: Учебник. Изд. 3-е,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- М.: ИНФРА-М, 2002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7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, Мельник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анализа: Учебник. / Под ред. 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Изд. 5-е,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и доп. - М.: Финансы и статистика, 2006.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8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Сейфулин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Методика финансового анализа. – М.: Инфра-М, 2002.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9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Анализ хозяйственной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деятельно¬сти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предприятия. М.: Проспект, 2000.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10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Алматы: «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», 2009.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11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Любушин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Анализ финансово-экономической деятельности предприятия. – М.: Финансы и кредит, 2006.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12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Финансовый анализ – М.: АО Бизнес школа, 2007.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13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Бердникова Т. Б. Анализ и диагностика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финансово-хо¬зяйственной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деятельности предприятия: Учеб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>особие, - М.: ИНФРА-М, 2007.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14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2005. 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15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Комплексный анализ хозяйственной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- М.; ИНФРА-М. 2006. 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16</w:t>
      </w:r>
      <w:r w:rsidRPr="000102FD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15.05.2007. № 251-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10.07.2012 г.)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17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Теория анализа хозяйственной деятельности – М.: Финансы и статистика. 2006.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18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и доп. – Минск: «Новое знание», 2008.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19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Терехин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Финансовое управление фирмой. – М.: Инфра-М, 2005.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20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Анализ финансового состояния предприятия. – М.: Экономика, 2007.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, 2002.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22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», 2003.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23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Финансовый анализ: управление капиталом. Выбор инвестиций. Анализ отчетности. – М.: Финансы и статистика, 2003.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24</w:t>
      </w:r>
      <w:r w:rsidRPr="000102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Барнгольц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СБ. Экономический анализ хозяйственной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развития. М.: Финансы и статистика, 2002.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25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Ни¬ка-Центр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, 2008.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26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Федотова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Как оценить финансовую устойчивость предприятия. // Финансы. 2007. - С. 14.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27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 /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Стоянова,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Крылова,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Балабaнов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Стояновой. 5-е изд.,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. и доп. М.: Перспектива, 2002.</w:t>
      </w:r>
    </w:p>
    <w:p w:rsidR="000102FD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28</w:t>
      </w:r>
      <w:r w:rsidRPr="000102FD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, 2005.</w:t>
      </w:r>
    </w:p>
    <w:p w:rsidR="008B36A7" w:rsidRPr="000102FD" w:rsidRDefault="000102FD" w:rsidP="000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FD">
        <w:rPr>
          <w:rFonts w:ascii="Times New Roman" w:hAnsi="Times New Roman" w:cs="Times New Roman"/>
          <w:sz w:val="28"/>
          <w:szCs w:val="28"/>
        </w:rPr>
        <w:t>29</w:t>
      </w:r>
      <w:r w:rsidRPr="000102FD">
        <w:rPr>
          <w:rFonts w:ascii="Times New Roman" w:hAnsi="Times New Roman" w:cs="Times New Roman"/>
          <w:sz w:val="28"/>
          <w:szCs w:val="28"/>
        </w:rPr>
        <w:tab/>
        <w:t>Финансово-кредитный словарь</w:t>
      </w:r>
      <w:proofErr w:type="gramStart"/>
      <w:r w:rsidRPr="000102F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102FD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0102FD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0102FD">
        <w:rPr>
          <w:rFonts w:ascii="Times New Roman" w:hAnsi="Times New Roman" w:cs="Times New Roman"/>
          <w:sz w:val="28"/>
          <w:szCs w:val="28"/>
        </w:rPr>
        <w:t>, 2002.</w:t>
      </w:r>
      <w:bookmarkStart w:id="0" w:name="_GoBack"/>
      <w:bookmarkEnd w:id="0"/>
    </w:p>
    <w:sectPr w:rsidR="008B36A7" w:rsidRPr="0001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D"/>
    <w:rsid w:val="000102FD"/>
    <w:rsid w:val="008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2015-03-14T07:23:00Z</dcterms:created>
  <dcterms:modified xsi:type="dcterms:W3CDTF">2015-03-14T07:25:00Z</dcterms:modified>
</cp:coreProperties>
</file>