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A" w:rsidRPr="00B50EBE" w:rsidRDefault="00B50EBE" w:rsidP="00B5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EBE">
        <w:rPr>
          <w:rFonts w:ascii="Times New Roman" w:hAnsi="Times New Roman" w:cs="Times New Roman"/>
          <w:sz w:val="28"/>
          <w:szCs w:val="28"/>
        </w:rPr>
        <w:t>Финансовый анализ и финансовое состояние компании</w:t>
      </w:r>
    </w:p>
    <w:p w:rsidR="00B50EBE" w:rsidRPr="00B50EBE" w:rsidRDefault="00B50EBE" w:rsidP="00B5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BE" w:rsidRPr="00B50EBE" w:rsidRDefault="00B50EBE" w:rsidP="00B50E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0EBE">
        <w:rPr>
          <w:color w:val="000000"/>
          <w:sz w:val="28"/>
          <w:szCs w:val="28"/>
        </w:rPr>
        <w:t>План</w:t>
      </w:r>
    </w:p>
    <w:p w:rsidR="00B50EBE" w:rsidRPr="00B50EBE" w:rsidRDefault="00B50EBE" w:rsidP="00B50E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0EBE">
        <w:rPr>
          <w:color w:val="000000"/>
          <w:sz w:val="28"/>
          <w:szCs w:val="28"/>
        </w:rPr>
        <w:t>ВВЕДЕНИЕ </w:t>
      </w:r>
    </w:p>
    <w:p w:rsidR="00B50EBE" w:rsidRPr="00B50EBE" w:rsidRDefault="00B50EBE" w:rsidP="00B50E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0EBE">
        <w:rPr>
          <w:color w:val="000000"/>
          <w:sz w:val="28"/>
          <w:szCs w:val="28"/>
        </w:rPr>
        <w:t>1 ТЕОРЕТИКО-МЕТОДОЛОГИЧЕСКИЕ АСПЕКТЫ АНАЛИЗА ФИНАНСОВОГО СОСТОЯНИЯ</w:t>
      </w:r>
      <w:r w:rsidRPr="00B50EBE">
        <w:rPr>
          <w:color w:val="000000"/>
          <w:sz w:val="28"/>
          <w:szCs w:val="28"/>
        </w:rPr>
        <w:br/>
        <w:t>1.1 Методика анализа финансового состояния </w:t>
      </w:r>
      <w:r w:rsidRPr="00B50EBE">
        <w:rPr>
          <w:color w:val="000000"/>
          <w:sz w:val="28"/>
          <w:szCs w:val="28"/>
        </w:rPr>
        <w:br/>
        <w:t>1.2 Информационная база анализа финансового состояния </w:t>
      </w:r>
    </w:p>
    <w:p w:rsidR="00B50EBE" w:rsidRPr="00B50EBE" w:rsidRDefault="00B50EBE" w:rsidP="00B50E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0EBE">
        <w:rPr>
          <w:color w:val="000000"/>
          <w:sz w:val="28"/>
          <w:szCs w:val="28"/>
        </w:rPr>
        <w:t>2 АНАЛИЗ ФИНАНСОВОГО СОСТОЯНИЯ И РЕЗУЛЬТАТОВ ДЕЯТЕЛЬНОСТИ АО «» </w:t>
      </w:r>
      <w:r w:rsidRPr="00B50EBE">
        <w:rPr>
          <w:color w:val="000000"/>
          <w:sz w:val="28"/>
          <w:szCs w:val="28"/>
        </w:rPr>
        <w:br/>
        <w:t>2.1 Организационно-экономическая характеристика предприятия </w:t>
      </w:r>
      <w:r w:rsidRPr="00B50EBE">
        <w:rPr>
          <w:color w:val="000000"/>
          <w:sz w:val="28"/>
          <w:szCs w:val="28"/>
        </w:rPr>
        <w:br/>
        <w:t>2.2 Оценка финансового состояния компании </w:t>
      </w:r>
    </w:p>
    <w:p w:rsidR="00B50EBE" w:rsidRPr="00B50EBE" w:rsidRDefault="00B50EBE" w:rsidP="00B50E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0EBE">
        <w:rPr>
          <w:color w:val="000000"/>
          <w:sz w:val="28"/>
          <w:szCs w:val="28"/>
        </w:rPr>
        <w:t>3 АНАЛИЗ ФАКТОРОВ, ВЛИЯЮЩИХ НА ФИНАНСОВОЕ СОСТОЯНИЕ АО «» И МЕТОДЫ ЕГО УЛУЧШЕНИЯ </w:t>
      </w:r>
      <w:r w:rsidRPr="00B50EBE">
        <w:rPr>
          <w:color w:val="000000"/>
          <w:sz w:val="28"/>
          <w:szCs w:val="28"/>
        </w:rPr>
        <w:br/>
        <w:t>3.1 Анализ факторов, влияющих на финансовое состояние АО «» </w:t>
      </w:r>
      <w:r w:rsidRPr="00B50EBE">
        <w:rPr>
          <w:color w:val="000000"/>
          <w:sz w:val="28"/>
          <w:szCs w:val="28"/>
        </w:rPr>
        <w:br/>
        <w:t>3.2 Меры по улучшению финансового состояния АО «» </w:t>
      </w:r>
    </w:p>
    <w:p w:rsidR="00B50EBE" w:rsidRPr="00B50EBE" w:rsidRDefault="00B50EBE" w:rsidP="00B50E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0EBE">
        <w:rPr>
          <w:color w:val="000000"/>
          <w:sz w:val="28"/>
          <w:szCs w:val="28"/>
        </w:rPr>
        <w:t>ЗАКЛЮЧЕНИЕ </w:t>
      </w:r>
    </w:p>
    <w:p w:rsidR="00B50EBE" w:rsidRPr="00B50EBE" w:rsidRDefault="00B50EBE" w:rsidP="00B50E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0EBE">
        <w:rPr>
          <w:color w:val="000000"/>
          <w:sz w:val="28"/>
          <w:szCs w:val="28"/>
        </w:rPr>
        <w:t>СПИСОК ИСПОЛЬЗОВАННЫХ ИСТОЧНИКОВ </w:t>
      </w:r>
    </w:p>
    <w:p w:rsidR="00B50EBE" w:rsidRPr="00B50EBE" w:rsidRDefault="00B50EBE" w:rsidP="00B50E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0EBE">
        <w:rPr>
          <w:color w:val="000000"/>
          <w:sz w:val="28"/>
          <w:szCs w:val="28"/>
        </w:rPr>
        <w:t>ПРИЛОЖЕНИЯ </w:t>
      </w:r>
    </w:p>
    <w:p w:rsidR="00B50EBE" w:rsidRDefault="00B50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EBE" w:rsidRDefault="00B50EBE" w:rsidP="00B50EBE">
      <w:pPr>
        <w:pStyle w:val="1"/>
        <w:rPr>
          <w:lang w:eastAsia="ru-RU"/>
        </w:rPr>
      </w:pPr>
      <w:bookmarkStart w:id="0" w:name="_Toc369438919"/>
      <w:r>
        <w:rPr>
          <w:lang w:eastAsia="ru-RU"/>
        </w:rPr>
        <w:lastRenderedPageBreak/>
        <w:t>СПИСОК ИСПОЛЬЗОВАННЫХ ИСТОЧНИКОВ</w:t>
      </w:r>
      <w:bookmarkEnd w:id="0"/>
    </w:p>
    <w:p w:rsidR="00B50EBE" w:rsidRDefault="00B50EBE" w:rsidP="00B50E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Турманидзе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Т.У</w:t>
      </w:r>
      <w:proofErr w:type="spellEnd"/>
      <w:r>
        <w:rPr>
          <w:sz w:val="28"/>
        </w:rPr>
        <w:t xml:space="preserve">. Анализ и диагностика финансово – хозяйственной деятельности предприятия: Учебник / </w:t>
      </w:r>
      <w:proofErr w:type="spellStart"/>
      <w:r>
        <w:rPr>
          <w:sz w:val="28"/>
        </w:rPr>
        <w:t>Т.У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Турманидзе</w:t>
      </w:r>
      <w:proofErr w:type="spellEnd"/>
      <w:r>
        <w:rPr>
          <w:sz w:val="28"/>
        </w:rPr>
        <w:t xml:space="preserve"> – Алматы: </w:t>
      </w:r>
      <w:proofErr w:type="spellStart"/>
      <w:r>
        <w:rPr>
          <w:sz w:val="28"/>
        </w:rPr>
        <w:t>LEM</w:t>
      </w:r>
      <w:proofErr w:type="spellEnd"/>
      <w:r>
        <w:rPr>
          <w:sz w:val="28"/>
        </w:rPr>
        <w:t>, 2011. – 479 с., с. 229.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Сарсембаева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Г.С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Сагинтаева</w:t>
      </w:r>
      <w:proofErr w:type="spellEnd"/>
      <w:r>
        <w:rPr>
          <w:sz w:val="28"/>
        </w:rPr>
        <w:t xml:space="preserve"> С., </w:t>
      </w:r>
      <w:proofErr w:type="spellStart"/>
      <w:r>
        <w:rPr>
          <w:sz w:val="28"/>
        </w:rPr>
        <w:t>Ибатова</w:t>
      </w:r>
      <w:proofErr w:type="spellEnd"/>
      <w:r>
        <w:rPr>
          <w:sz w:val="28"/>
        </w:rPr>
        <w:t xml:space="preserve"> А. О финансовом состоянии экономики предприятий Казахстана// Материалы международной научно-практической конференции «Преодоление последствий мирового финансового кризиса и перспективы развития экономики Казахстана», Астана, 2009.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Шеремет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А.Д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Сайфулин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Р.С</w:t>
      </w:r>
      <w:proofErr w:type="spellEnd"/>
      <w:r>
        <w:rPr>
          <w:sz w:val="28"/>
        </w:rPr>
        <w:t>. Методика финансового анализа. М.: ИНФРА-М, 1998 - 176 с.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Ковалев </w:t>
      </w:r>
      <w:proofErr w:type="spellStart"/>
      <w:r>
        <w:rPr>
          <w:sz w:val="28"/>
        </w:rPr>
        <w:t>В.В</w:t>
      </w:r>
      <w:proofErr w:type="spellEnd"/>
      <w:r>
        <w:rPr>
          <w:sz w:val="28"/>
        </w:rPr>
        <w:t>. Финансовый анализ: управление капиталом. Выбор инвестиций. Анализ отчетности. - М.: Финансы и статистика, 2000. - 432 с.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Русак </w:t>
      </w:r>
      <w:proofErr w:type="spellStart"/>
      <w:r>
        <w:rPr>
          <w:sz w:val="28"/>
        </w:rPr>
        <w:t>В.А</w:t>
      </w:r>
      <w:proofErr w:type="spellEnd"/>
      <w:r>
        <w:rPr>
          <w:sz w:val="28"/>
        </w:rPr>
        <w:t xml:space="preserve">., Русак </w:t>
      </w:r>
      <w:proofErr w:type="spellStart"/>
      <w:r>
        <w:rPr>
          <w:sz w:val="28"/>
        </w:rPr>
        <w:t>Н.А</w:t>
      </w:r>
      <w:proofErr w:type="spellEnd"/>
      <w:r>
        <w:rPr>
          <w:sz w:val="28"/>
        </w:rPr>
        <w:t xml:space="preserve">. Финансовый анализ субъекта хозяйствования: Справ. Пособие. – Мн.: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 1997. – 309 с.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Дюсембаева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З.К</w:t>
      </w:r>
      <w:proofErr w:type="spellEnd"/>
      <w:r>
        <w:rPr>
          <w:sz w:val="28"/>
        </w:rPr>
        <w:t xml:space="preserve">. Методологические основы финансового анализа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аудита</w:t>
      </w:r>
      <w:proofErr w:type="gramEnd"/>
      <w:r>
        <w:rPr>
          <w:sz w:val="28"/>
        </w:rPr>
        <w:t xml:space="preserve"> //Бюллетень бухгалтера, 2003, №4, с. 18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Абрютина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М.С</w:t>
      </w:r>
      <w:proofErr w:type="spellEnd"/>
      <w:r>
        <w:rPr>
          <w:sz w:val="28"/>
        </w:rPr>
        <w:t xml:space="preserve">., Грачев </w:t>
      </w:r>
      <w:proofErr w:type="spellStart"/>
      <w:r>
        <w:rPr>
          <w:sz w:val="28"/>
        </w:rPr>
        <w:t>А.В</w:t>
      </w:r>
      <w:proofErr w:type="spellEnd"/>
      <w:r>
        <w:rPr>
          <w:sz w:val="28"/>
        </w:rPr>
        <w:t xml:space="preserve">. Анализ финансово экономической деятельности.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>Дело</w:t>
      </w:r>
      <w:proofErr w:type="spellEnd"/>
      <w:r>
        <w:rPr>
          <w:sz w:val="28"/>
        </w:rPr>
        <w:t xml:space="preserve"> и сервис», </w:t>
      </w:r>
      <w:proofErr w:type="spellStart"/>
      <w:r>
        <w:rPr>
          <w:sz w:val="28"/>
        </w:rPr>
        <w:t>1998г</w:t>
      </w:r>
      <w:proofErr w:type="spellEnd"/>
      <w:r>
        <w:rPr>
          <w:sz w:val="28"/>
        </w:rPr>
        <w:t>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Родионова </w:t>
      </w:r>
      <w:proofErr w:type="spellStart"/>
      <w:r>
        <w:rPr>
          <w:sz w:val="28"/>
        </w:rPr>
        <w:t>В.М</w:t>
      </w:r>
      <w:proofErr w:type="spellEnd"/>
      <w:r>
        <w:rPr>
          <w:sz w:val="28"/>
        </w:rPr>
        <w:t xml:space="preserve">., Федотова </w:t>
      </w:r>
      <w:proofErr w:type="spellStart"/>
      <w:r>
        <w:rPr>
          <w:sz w:val="28"/>
        </w:rPr>
        <w:t>М.А</w:t>
      </w:r>
      <w:proofErr w:type="spellEnd"/>
      <w:r>
        <w:rPr>
          <w:sz w:val="28"/>
        </w:rPr>
        <w:t xml:space="preserve">. Финансовая устойчивость предприятия в условиях инфляции.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.: Изд-во «Перспектива», 1995 – </w:t>
      </w:r>
      <w:proofErr w:type="spellStart"/>
      <w:r>
        <w:rPr>
          <w:sz w:val="28"/>
        </w:rPr>
        <w:t>100с</w:t>
      </w:r>
      <w:proofErr w:type="spellEnd"/>
      <w:r>
        <w:rPr>
          <w:sz w:val="28"/>
        </w:rPr>
        <w:t>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Шеремет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А.Д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Сайфулин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Р.С</w:t>
      </w:r>
      <w:proofErr w:type="spellEnd"/>
      <w:r>
        <w:rPr>
          <w:sz w:val="28"/>
        </w:rPr>
        <w:t>. Методика финансового анализа. М.: ИНФРА-М, 1998 - 176 с.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Ефимова </w:t>
      </w:r>
      <w:proofErr w:type="spellStart"/>
      <w:r>
        <w:rPr>
          <w:sz w:val="28"/>
        </w:rPr>
        <w:t>О.В</w:t>
      </w:r>
      <w:proofErr w:type="spellEnd"/>
      <w:r>
        <w:rPr>
          <w:sz w:val="28"/>
        </w:rPr>
        <w:t>. Как анализировать финансовое положение предприятия: Практическое пособие – М.: Бизнес-школа, Интел-Синтез, 2000.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>Анализ хозяйственной деятельности в промышленности: Учебник/</w:t>
      </w:r>
      <w:proofErr w:type="spellStart"/>
      <w:r>
        <w:rPr>
          <w:sz w:val="28"/>
        </w:rPr>
        <w:t>И.А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Богдановская</w:t>
      </w:r>
      <w:proofErr w:type="spellEnd"/>
      <w:r>
        <w:rPr>
          <w:sz w:val="28"/>
        </w:rPr>
        <w:t xml:space="preserve">, Виноградов Г. Г., Моргун </w:t>
      </w:r>
      <w:proofErr w:type="spellStart"/>
      <w:r>
        <w:rPr>
          <w:sz w:val="28"/>
        </w:rPr>
        <w:t>О.Ф</w:t>
      </w:r>
      <w:proofErr w:type="spellEnd"/>
      <w:r>
        <w:rPr>
          <w:sz w:val="28"/>
        </w:rPr>
        <w:t xml:space="preserve">. и др.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общ. Ред. </w:t>
      </w:r>
      <w:proofErr w:type="spellStart"/>
      <w:r>
        <w:rPr>
          <w:sz w:val="28"/>
        </w:rPr>
        <w:t>В.И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Стражева</w:t>
      </w:r>
      <w:proofErr w:type="spellEnd"/>
      <w:r>
        <w:rPr>
          <w:sz w:val="28"/>
        </w:rPr>
        <w:t>. – Мн.: Высшая школа, 2001– 363 с.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Крейнина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М.Н</w:t>
      </w:r>
      <w:proofErr w:type="spellEnd"/>
      <w:r>
        <w:rPr>
          <w:sz w:val="28"/>
        </w:rPr>
        <w:t>. Анализ финансового состояния и инвестиционной привлекательности акционерных обще</w:t>
      </w:r>
      <w:proofErr w:type="gramStart"/>
      <w:r>
        <w:rPr>
          <w:sz w:val="28"/>
        </w:rPr>
        <w:t>ств в пр</w:t>
      </w:r>
      <w:proofErr w:type="gramEnd"/>
      <w:r>
        <w:rPr>
          <w:sz w:val="28"/>
        </w:rPr>
        <w:t>омышленности, строительстве и торговле. – М.: АО «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 xml:space="preserve">», МВ-Центр, 2000– </w:t>
      </w:r>
      <w:proofErr w:type="spellStart"/>
      <w:r>
        <w:rPr>
          <w:sz w:val="28"/>
        </w:rPr>
        <w:t>256с</w:t>
      </w:r>
      <w:proofErr w:type="spellEnd"/>
      <w:r>
        <w:rPr>
          <w:sz w:val="28"/>
        </w:rPr>
        <w:t>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Кондраков </w:t>
      </w:r>
      <w:proofErr w:type="spellStart"/>
      <w:r>
        <w:rPr>
          <w:sz w:val="28"/>
        </w:rPr>
        <w:t>Н.П</w:t>
      </w:r>
      <w:proofErr w:type="spellEnd"/>
      <w:r>
        <w:rPr>
          <w:sz w:val="28"/>
        </w:rPr>
        <w:t>. Бухгалтерский учет, анализ хозяйственной деятельности и аудит. – М.: Перспектива, 2000 – 339 с.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Садырин И. А. Использование целеполагания в анализе и прогнозировании финансового состояния организаций. – Автореферат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>. канд. Эк. наук. - Санкт-Петербург – 2009, с. 9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Корпоративные </w:t>
      </w:r>
      <w:proofErr w:type="spellStart"/>
      <w:r>
        <w:rPr>
          <w:sz w:val="28"/>
        </w:rPr>
        <w:t>финансы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чебное</w:t>
      </w:r>
      <w:proofErr w:type="spellEnd"/>
      <w:r>
        <w:rPr>
          <w:sz w:val="28"/>
        </w:rPr>
        <w:t xml:space="preserve"> пособие / </w:t>
      </w:r>
      <w:proofErr w:type="spellStart"/>
      <w:r>
        <w:rPr>
          <w:sz w:val="28"/>
        </w:rPr>
        <w:t>Э.Э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Михель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А.Б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Рахимбаев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Б.Ч.Дуйсебаев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Бельгибаев</w:t>
      </w:r>
      <w:proofErr w:type="spellEnd"/>
      <w:r>
        <w:rPr>
          <w:sz w:val="28"/>
        </w:rPr>
        <w:t xml:space="preserve">, Ли </w:t>
      </w:r>
      <w:proofErr w:type="spellStart"/>
      <w:r>
        <w:rPr>
          <w:sz w:val="28"/>
        </w:rPr>
        <w:t>А.С</w:t>
      </w:r>
      <w:proofErr w:type="spellEnd"/>
      <w:r>
        <w:rPr>
          <w:sz w:val="28"/>
        </w:rPr>
        <w:t>./- Алматы: 2009.- 400 с., с. 147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Дюсембаев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К.Ш</w:t>
      </w:r>
      <w:proofErr w:type="spellEnd"/>
      <w:r>
        <w:rPr>
          <w:sz w:val="28"/>
        </w:rPr>
        <w:t>. Анализ финансового положения предприятия – Алматы «</w:t>
      </w:r>
      <w:proofErr w:type="spellStart"/>
      <w:r>
        <w:rPr>
          <w:sz w:val="28"/>
        </w:rPr>
        <w:t>Каржи-Каржат</w:t>
      </w:r>
      <w:proofErr w:type="spellEnd"/>
      <w:r>
        <w:rPr>
          <w:sz w:val="28"/>
        </w:rPr>
        <w:t xml:space="preserve">», 2009 – </w:t>
      </w:r>
      <w:proofErr w:type="spellStart"/>
      <w:r>
        <w:rPr>
          <w:sz w:val="28"/>
        </w:rPr>
        <w:t>294с</w:t>
      </w:r>
      <w:proofErr w:type="spellEnd"/>
      <w:r>
        <w:rPr>
          <w:sz w:val="28"/>
        </w:rPr>
        <w:t>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Ефимова </w:t>
      </w:r>
      <w:proofErr w:type="spellStart"/>
      <w:r>
        <w:rPr>
          <w:sz w:val="28"/>
        </w:rPr>
        <w:t>О.Е</w:t>
      </w:r>
      <w:proofErr w:type="spellEnd"/>
      <w:r>
        <w:rPr>
          <w:sz w:val="28"/>
        </w:rPr>
        <w:t>. Финансовый анализ – М.: АО Бизнес школа, 2003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Бакадаров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В.Л</w:t>
      </w:r>
      <w:proofErr w:type="spellEnd"/>
      <w:r>
        <w:rPr>
          <w:sz w:val="28"/>
        </w:rPr>
        <w:t xml:space="preserve">., Алексеев </w:t>
      </w:r>
      <w:proofErr w:type="spellStart"/>
      <w:r>
        <w:rPr>
          <w:sz w:val="28"/>
        </w:rPr>
        <w:t>П.Д</w:t>
      </w:r>
      <w:proofErr w:type="spellEnd"/>
      <w:r>
        <w:rPr>
          <w:sz w:val="28"/>
        </w:rPr>
        <w:t xml:space="preserve">., Финансово – экономическое состояние предприятия. Практическое пособие. – М.: издательство «ПРИОР», 2002 – </w:t>
      </w:r>
      <w:proofErr w:type="spellStart"/>
      <w:r>
        <w:rPr>
          <w:sz w:val="28"/>
        </w:rPr>
        <w:t>205с</w:t>
      </w:r>
      <w:proofErr w:type="spellEnd"/>
      <w:r>
        <w:rPr>
          <w:sz w:val="28"/>
        </w:rPr>
        <w:t>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>Указ Президента Республики Казахстан №811 от 20 февраля 2002 года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>Стратегия развития Акционерного общества «Национальная Компания «</w:t>
      </w:r>
      <w:proofErr w:type="spellStart"/>
      <w:r>
        <w:rPr>
          <w:sz w:val="28"/>
        </w:rPr>
        <w:t>КАЗМУНАЙГАЗ</w:t>
      </w:r>
      <w:proofErr w:type="spellEnd"/>
      <w:r>
        <w:rPr>
          <w:sz w:val="28"/>
        </w:rPr>
        <w:t>», Утверждена решением Совета Директоров АО «</w:t>
      </w:r>
      <w:proofErr w:type="spellStart"/>
      <w:r>
        <w:rPr>
          <w:sz w:val="28"/>
        </w:rPr>
        <w:t>НК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КазМунайГаз</w:t>
      </w:r>
      <w:proofErr w:type="spellEnd"/>
      <w:r>
        <w:rPr>
          <w:sz w:val="28"/>
        </w:rPr>
        <w:t xml:space="preserve">» Протокол № 1 от </w:t>
      </w:r>
      <w:proofErr w:type="spellStart"/>
      <w:r>
        <w:rPr>
          <w:sz w:val="28"/>
        </w:rPr>
        <w:t>25.02.2005г</w:t>
      </w:r>
      <w:proofErr w:type="spellEnd"/>
      <w:r>
        <w:rPr>
          <w:sz w:val="28"/>
        </w:rPr>
        <w:t>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Карабалин</w:t>
      </w:r>
      <w:proofErr w:type="spellEnd"/>
      <w:r>
        <w:rPr>
          <w:sz w:val="28"/>
        </w:rPr>
        <w:t xml:space="preserve"> У. Романтика нефтедобычи// Журнал Экономические стратегии - Центральная Азия, №1/2007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>Закон Республики Казахстан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 xml:space="preserve"> бухгалтерском учете и финансовой отчетности от 28 февраля 2007 года, № 234-</w:t>
      </w:r>
      <w:proofErr w:type="spellStart"/>
      <w:r>
        <w:rPr>
          <w:sz w:val="28"/>
        </w:rPr>
        <w:t>III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ЗРК</w:t>
      </w:r>
      <w:proofErr w:type="spellEnd"/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Нурсеитов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Э.О</w:t>
      </w:r>
      <w:proofErr w:type="spellEnd"/>
      <w:r>
        <w:rPr>
          <w:sz w:val="28"/>
        </w:rPr>
        <w:t>. Бухгалтерский учет в организациях/Учебное пособие. – Алматы, 2011, с. 60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Методические рекомендации по составлению финансовой отчетности (с изменениями и дополнениями от </w:t>
      </w:r>
      <w:proofErr w:type="spellStart"/>
      <w:r>
        <w:rPr>
          <w:sz w:val="28"/>
        </w:rPr>
        <w:t>14.02.2011г</w:t>
      </w:r>
      <w:proofErr w:type="spellEnd"/>
      <w:r>
        <w:rPr>
          <w:sz w:val="28"/>
        </w:rPr>
        <w:t xml:space="preserve">. № 61) Утвержденные приказом </w:t>
      </w:r>
      <w:proofErr w:type="spellStart"/>
      <w:r>
        <w:rPr>
          <w:sz w:val="28"/>
        </w:rPr>
        <w:t>ДМБУиА</w:t>
      </w:r>
      <w:proofErr w:type="spellEnd"/>
      <w:r>
        <w:rPr>
          <w:sz w:val="28"/>
        </w:rPr>
        <w:t xml:space="preserve"> МФ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от 21.05.2009 №7 // Бюллетень бухгалтера, март, 2011, № 10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Концептуальная основа для подготовки и представления финансовой отчетности, утвержденная Приказ Министерства финансов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№542 от 29 октября 2012 года //Бюллетень бухгалтера, 2012, № 45 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Приказ Министерства финансов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№542 «Об утверждении Концептуальной основы для подготовки и представления финансовой отчетности» от 29 октября </w:t>
      </w:r>
      <w:proofErr w:type="spellStart"/>
      <w:r>
        <w:rPr>
          <w:sz w:val="28"/>
        </w:rPr>
        <w:t>2012года</w:t>
      </w:r>
      <w:proofErr w:type="spellEnd"/>
      <w:r>
        <w:rPr>
          <w:sz w:val="28"/>
        </w:rPr>
        <w:t xml:space="preserve"> 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>Цель и общие принципы аудита финансовой отчетности. Положение (стандарт) аудита 1 / Журнал «Учет и аудит Казахстана». - Алматы, Изд. Дом «</w:t>
      </w:r>
      <w:proofErr w:type="spellStart"/>
      <w:r>
        <w:rPr>
          <w:sz w:val="28"/>
        </w:rPr>
        <w:t>Максат</w:t>
      </w:r>
      <w:proofErr w:type="spellEnd"/>
      <w:r>
        <w:rPr>
          <w:sz w:val="28"/>
        </w:rPr>
        <w:t>», декабрь 2010.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Абленов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Д.О</w:t>
      </w:r>
      <w:proofErr w:type="spellEnd"/>
      <w:r>
        <w:rPr>
          <w:sz w:val="28"/>
        </w:rPr>
        <w:t>. Финансовый контроль и углубленный аудит: теория, методология, практика: Учебное пособие. – Алматы: Экономика, 2007 – 608 с.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Сапарова </w:t>
      </w:r>
      <w:proofErr w:type="spellStart"/>
      <w:r>
        <w:rPr>
          <w:sz w:val="28"/>
        </w:rPr>
        <w:t>Б.С</w:t>
      </w:r>
      <w:proofErr w:type="spellEnd"/>
      <w:r>
        <w:rPr>
          <w:sz w:val="28"/>
        </w:rPr>
        <w:t>. Финансовый менеджмент: Учебник.- Алматы: Экономика, 2008. - 848 с.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Алиев </w:t>
      </w:r>
      <w:proofErr w:type="spellStart"/>
      <w:r>
        <w:rPr>
          <w:sz w:val="28"/>
        </w:rPr>
        <w:t>М.К</w:t>
      </w:r>
      <w:proofErr w:type="spellEnd"/>
      <w:r>
        <w:rPr>
          <w:sz w:val="28"/>
        </w:rPr>
        <w:t>. Анализ ликвидности консолидированного баланса// Банки Казахстана · №1 · 2011, с. 11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Жуйриков</w:t>
      </w:r>
      <w:proofErr w:type="spellEnd"/>
      <w:r>
        <w:rPr>
          <w:sz w:val="28"/>
        </w:rPr>
        <w:t xml:space="preserve"> Р. Основные элементы финансового анализа и способы проверки статей баланса // Банки Казахстана, №3, 2004, с. 36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Сапарбаева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Ж.А</w:t>
      </w:r>
      <w:proofErr w:type="spellEnd"/>
      <w:r>
        <w:rPr>
          <w:sz w:val="28"/>
        </w:rPr>
        <w:t xml:space="preserve">. Информационная база финансового анализа </w:t>
      </w:r>
      <w:proofErr w:type="gramStart"/>
      <w:r>
        <w:rPr>
          <w:sz w:val="28"/>
        </w:rPr>
        <w:t>предприятиях</w:t>
      </w:r>
      <w:proofErr w:type="gramEnd"/>
      <w:r>
        <w:rPr>
          <w:sz w:val="28"/>
        </w:rPr>
        <w:t xml:space="preserve"> // Банки Казахстана, №3, 2010, с. 29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Сулейменова </w:t>
      </w:r>
      <w:proofErr w:type="spellStart"/>
      <w:r>
        <w:rPr>
          <w:sz w:val="28"/>
        </w:rPr>
        <w:t>Г.Н</w:t>
      </w:r>
      <w:proofErr w:type="spellEnd"/>
      <w:r>
        <w:rPr>
          <w:sz w:val="28"/>
        </w:rPr>
        <w:t>. Цель, задачи, формы и методы финансового анализа экономических субъектов // Банки Казахстана, №6, 2009, с. 18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>Программа по развитию нефтегазового сектора в Республике Казахстан на  2010 – 2014 годы</w:t>
      </w:r>
    </w:p>
    <w:p w:rsidR="00B50EBE" w:rsidRDefault="00B50EBE" w:rsidP="00B50EBE">
      <w:pPr>
        <w:pStyle w:val="11"/>
        <w:numPr>
          <w:ilvl w:val="0"/>
          <w:numId w:val="1"/>
        </w:numPr>
        <w:tabs>
          <w:tab w:val="left" w:pos="1034"/>
          <w:tab w:val="left" w:pos="10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Савицкая </w:t>
      </w:r>
      <w:proofErr w:type="spellStart"/>
      <w:r>
        <w:rPr>
          <w:sz w:val="28"/>
        </w:rPr>
        <w:t>Г.В</w:t>
      </w:r>
      <w:proofErr w:type="spellEnd"/>
      <w:r>
        <w:rPr>
          <w:sz w:val="28"/>
        </w:rPr>
        <w:t xml:space="preserve">. Анализ хозяйственной деятельности </w:t>
      </w:r>
      <w:proofErr w:type="spellStart"/>
      <w:r>
        <w:rPr>
          <w:sz w:val="28"/>
        </w:rPr>
        <w:t>предприятия,2009,с</w:t>
      </w:r>
      <w:proofErr w:type="spellEnd"/>
      <w:r>
        <w:rPr>
          <w:sz w:val="28"/>
        </w:rPr>
        <w:t xml:space="preserve"> 382</w:t>
      </w:r>
    </w:p>
    <w:p w:rsidR="00B50EBE" w:rsidRPr="00B50EBE" w:rsidRDefault="00B50EBE" w:rsidP="00B5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50EBE" w:rsidRPr="00B5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A69"/>
    <w:multiLevelType w:val="hybridMultilevel"/>
    <w:tmpl w:val="7D98BB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E"/>
    <w:rsid w:val="00B50EBE"/>
    <w:rsid w:val="00D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EBE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0EB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1">
    <w:name w:val="Обычный1"/>
    <w:rsid w:val="00B5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EBE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0EB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1">
    <w:name w:val="Обычный1"/>
    <w:rsid w:val="00B5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2015-03-24T10:58:00Z</dcterms:created>
  <dcterms:modified xsi:type="dcterms:W3CDTF">2015-03-24T11:00:00Z</dcterms:modified>
</cp:coreProperties>
</file>