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Кадровый маркетинг: сущность и формы</w:t>
      </w:r>
    </w:p>
    <w:p w:rsid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План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Введение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1 Теоретические основы кадрового маркетинга      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1.1 Сущность и значение кадрового маркетинга в деятельности предприятия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1.2 Формы кадрового маркетинга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1.3 Особенности разработки требований к персоналу предприятия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2 Кадровый маркетинга на примере ТОО ""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2.1 Характеристика деятельности ТОО ""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2.2 Особенности кадрового маркетинга в ТОО ""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2.3 Недостатки кадрового маркетинга ТОО ""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3 Направления совершенствования кадрового маркетинга ТОО ""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Заключение</w:t>
      </w:r>
    </w:p>
    <w:p w:rsidR="0085741B" w:rsidRPr="0085741B" w:rsidRDefault="0085741B" w:rsidP="0085741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5741B">
        <w:rPr>
          <w:color w:val="000000"/>
          <w:sz w:val="28"/>
          <w:szCs w:val="28"/>
        </w:rPr>
        <w:t>Список использованной литературы</w:t>
      </w:r>
    </w:p>
    <w:p w:rsidR="0085741B" w:rsidRDefault="0085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1 Богданова Е.Л. Маркетинговая концепция организации персонал-менеджмента и конкурентоспособной рабочей силы. М.: Прогресс - Академия 2009. - с. 201;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2 Гапошина Л.Г. Маркетинг кадрового обеспечения. Учебное пособие, М., 2009. - с. 65;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3 Завьялов, П.С. Формула успеха: маркетинг / П.С. Завьялов, В.Е. Демидов. - М.: Международные отношения, 2010. - с. 247;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4 Соломатин А.Н. Экономика и организация деятельности торгового предприятия: Учебник / 2-е изд. перераб. и доп. - М.: ИНФРА - М, 2013. - с.134;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5 Травин В. Основы кадрового маркетинга. Учеб.пособие. - М., 2009. - с. 312;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6 Третьяк, О.А. Маркетинг: новые ориентиры модели управления: учеб. / О.А. Третьяк.- М.: Инфра-М, 2010. - с. 247;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>7 Чубаков Г.Н. Стратегия кадрового планирования в политике предприятия. - М.: ИНФРА-М, 2011. - с. 235;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 xml:space="preserve">8 Андреев А.Ф., Гришина Н.В., Лопатина С.Г. Основы кадрового менеджмента, М.: «Юрайт», 2011. - с.354; 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 xml:space="preserve">9 Бизюкова И.В. Кадры управления: подбор и оценка: Учебное пособие. - М.: Экономика, 2008. - с.450; </w:t>
      </w:r>
    </w:p>
    <w:p w:rsidR="0085741B" w:rsidRPr="0085741B" w:rsidRDefault="0085741B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1B">
        <w:rPr>
          <w:rFonts w:ascii="Times New Roman" w:hAnsi="Times New Roman" w:cs="Times New Roman"/>
          <w:sz w:val="28"/>
          <w:szCs w:val="28"/>
        </w:rPr>
        <w:t xml:space="preserve">10 Веснин В.Р. Управление персоналом: учебное пособие. - М.: ТК Велби, изд. Проспект, 2006. - с.407. </w:t>
      </w:r>
    </w:p>
    <w:p w:rsidR="0041035A" w:rsidRPr="0085741B" w:rsidRDefault="0041035A" w:rsidP="0085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35A" w:rsidRPr="0085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1B"/>
    <w:rsid w:val="0041035A"/>
    <w:rsid w:val="008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2015-03-03T11:20:00Z</dcterms:created>
  <dcterms:modified xsi:type="dcterms:W3CDTF">2015-03-03T11:22:00Z</dcterms:modified>
</cp:coreProperties>
</file>