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69" w:rsidRPr="00F169EA" w:rsidRDefault="00F169EA" w:rsidP="00F16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69EA">
        <w:rPr>
          <w:rFonts w:ascii="Times New Roman" w:hAnsi="Times New Roman" w:cs="Times New Roman"/>
          <w:sz w:val="28"/>
          <w:szCs w:val="28"/>
        </w:rPr>
        <w:t>Казначейская система исполнения бюджетов: минусы и перспективы</w:t>
      </w:r>
    </w:p>
    <w:p w:rsidR="00F169EA" w:rsidRPr="00F169EA" w:rsidRDefault="00F169EA" w:rsidP="00F16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9EA" w:rsidRPr="00F169EA" w:rsidRDefault="00F169EA" w:rsidP="00F169EA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169EA">
        <w:rPr>
          <w:rFonts w:ascii="Times New Roman" w:hAnsi="Times New Roman" w:cs="Times New Roman"/>
          <w:b w:val="0"/>
          <w:color w:val="000000"/>
          <w:sz w:val="28"/>
          <w:szCs w:val="28"/>
        </w:rPr>
        <w:t>План</w:t>
      </w:r>
    </w:p>
    <w:p w:rsidR="00F169EA" w:rsidRPr="00F169EA" w:rsidRDefault="00F169EA" w:rsidP="00F169E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9EA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Введение</w:t>
      </w:r>
    </w:p>
    <w:p w:rsidR="00F169EA" w:rsidRPr="00F169EA" w:rsidRDefault="00F169EA" w:rsidP="00F169E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9EA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1 ТЕОРЕТИЧЕСКИЕ ОСНОВЫ КАЗНАЧЕЙСКОЙ СИСТЕМЫ</w:t>
      </w:r>
    </w:p>
    <w:p w:rsidR="00F169EA" w:rsidRPr="00F169EA" w:rsidRDefault="00F169EA" w:rsidP="00F169E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9EA">
        <w:rPr>
          <w:color w:val="000000"/>
          <w:sz w:val="28"/>
          <w:szCs w:val="28"/>
        </w:rPr>
        <w:t>1.1 Бюджетная система и бюджетный процесс Республики Казахстан</w:t>
      </w:r>
    </w:p>
    <w:p w:rsidR="00F169EA" w:rsidRPr="00F169EA" w:rsidRDefault="00F169EA" w:rsidP="00F169E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9EA">
        <w:rPr>
          <w:color w:val="000000"/>
          <w:sz w:val="28"/>
          <w:szCs w:val="28"/>
        </w:rPr>
        <w:t>1.2 Становление и развитие казначейской системы в Казахстане</w:t>
      </w:r>
    </w:p>
    <w:p w:rsidR="00F169EA" w:rsidRPr="00F169EA" w:rsidRDefault="00F169EA" w:rsidP="00F169E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9EA">
        <w:rPr>
          <w:color w:val="000000"/>
          <w:sz w:val="28"/>
          <w:szCs w:val="28"/>
        </w:rPr>
        <w:t>1.3 Нормативно-правовое регулирование казначейской системы и бюджетного процесса в Республике Казахстан</w:t>
      </w:r>
    </w:p>
    <w:p w:rsidR="00F169EA" w:rsidRPr="00F169EA" w:rsidRDefault="00F169EA" w:rsidP="00F169E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9EA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2 АНАЛИЗ КАЗНАЧЕЙСКОЙ СИСТЕМЫ ИСПОЛНЕНИЯ БЮДЖЕТА В РЕСПУБЛИКЕ КАЗАХСТАН</w:t>
      </w:r>
    </w:p>
    <w:p w:rsidR="00F169EA" w:rsidRPr="00F169EA" w:rsidRDefault="00F169EA" w:rsidP="00F169E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9EA">
        <w:rPr>
          <w:color w:val="000000"/>
          <w:sz w:val="28"/>
          <w:szCs w:val="28"/>
        </w:rPr>
        <w:t>2.1 Обзор функционирования действующей системы казначейского исполнения бюджета в Казахстане</w:t>
      </w:r>
    </w:p>
    <w:p w:rsidR="00F169EA" w:rsidRPr="00F169EA" w:rsidRDefault="00F169EA" w:rsidP="00F169E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9EA">
        <w:rPr>
          <w:color w:val="000000"/>
          <w:sz w:val="28"/>
          <w:szCs w:val="28"/>
        </w:rPr>
        <w:t xml:space="preserve">2.2 Анализ исполнения поступлений и расходов государственного бюджета в </w:t>
      </w:r>
      <w:proofErr w:type="spellStart"/>
      <w:r w:rsidRPr="00F169EA">
        <w:rPr>
          <w:color w:val="000000"/>
          <w:sz w:val="28"/>
          <w:szCs w:val="28"/>
        </w:rPr>
        <w:t>РК</w:t>
      </w:r>
      <w:proofErr w:type="spellEnd"/>
      <w:r w:rsidRPr="00F169EA">
        <w:rPr>
          <w:color w:val="000000"/>
          <w:sz w:val="28"/>
          <w:szCs w:val="28"/>
        </w:rPr>
        <w:t xml:space="preserve"> за 2009-2012 года</w:t>
      </w:r>
    </w:p>
    <w:p w:rsidR="00F169EA" w:rsidRPr="00F169EA" w:rsidRDefault="00F169EA" w:rsidP="00F169E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9EA">
        <w:rPr>
          <w:color w:val="000000"/>
          <w:sz w:val="28"/>
          <w:szCs w:val="28"/>
        </w:rPr>
        <w:t xml:space="preserve">3 НЕДОСТАТКИ И ПУТИ СОВЕРШЕНСТВОВАНИЯ КАЗНАЧЕЙСКОЙ СИСТЕМЫ ИСПОЛНЕНИЯ БЮДЖЕТА В </w:t>
      </w:r>
      <w:proofErr w:type="spellStart"/>
      <w:r w:rsidRPr="00F169EA">
        <w:rPr>
          <w:color w:val="000000"/>
          <w:sz w:val="28"/>
          <w:szCs w:val="28"/>
        </w:rPr>
        <w:t>РК</w:t>
      </w:r>
      <w:proofErr w:type="spellEnd"/>
    </w:p>
    <w:p w:rsidR="00F169EA" w:rsidRPr="00F169EA" w:rsidRDefault="00F169EA" w:rsidP="00F169E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9EA">
        <w:rPr>
          <w:color w:val="000000"/>
          <w:sz w:val="28"/>
          <w:szCs w:val="28"/>
        </w:rPr>
        <w:t>3.1 Зарубежный опыт исполнения бюджетов</w:t>
      </w:r>
    </w:p>
    <w:p w:rsidR="00F169EA" w:rsidRPr="00F169EA" w:rsidRDefault="00F169EA" w:rsidP="00F169E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9EA">
        <w:rPr>
          <w:color w:val="000000"/>
          <w:sz w:val="28"/>
          <w:szCs w:val="28"/>
        </w:rPr>
        <w:t>3.1 Проблемы системы исполнения бюджета в Республике Казахстан       </w:t>
      </w:r>
    </w:p>
    <w:p w:rsidR="00F169EA" w:rsidRPr="00F169EA" w:rsidRDefault="00F169EA" w:rsidP="00F169E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9EA">
        <w:rPr>
          <w:color w:val="000000"/>
          <w:sz w:val="28"/>
          <w:szCs w:val="28"/>
        </w:rPr>
        <w:t>3.2 Перспективы развития казначейской системы исполнения бюджета в Республике Казахстан</w:t>
      </w:r>
    </w:p>
    <w:p w:rsidR="00F169EA" w:rsidRPr="00F169EA" w:rsidRDefault="00F169EA" w:rsidP="00F169E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9EA">
        <w:rPr>
          <w:color w:val="000000"/>
          <w:sz w:val="28"/>
          <w:szCs w:val="28"/>
        </w:rPr>
        <w:t>Заключение</w:t>
      </w:r>
    </w:p>
    <w:p w:rsidR="00F169EA" w:rsidRPr="00F169EA" w:rsidRDefault="00F169EA" w:rsidP="00F169E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9EA">
        <w:rPr>
          <w:color w:val="000000"/>
          <w:sz w:val="28"/>
          <w:szCs w:val="28"/>
        </w:rPr>
        <w:t>Список использованной литературы</w:t>
      </w:r>
    </w:p>
    <w:p w:rsidR="00F169EA" w:rsidRPr="00F169EA" w:rsidRDefault="00F169EA" w:rsidP="00F169E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9EA">
        <w:rPr>
          <w:color w:val="000000"/>
          <w:sz w:val="28"/>
          <w:szCs w:val="28"/>
        </w:rPr>
        <w:t>Приложение</w:t>
      </w:r>
    </w:p>
    <w:p w:rsidR="00F169EA" w:rsidRPr="00F169EA" w:rsidRDefault="00F169EA" w:rsidP="00F16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9EA" w:rsidRPr="00F169EA" w:rsidRDefault="00F169EA" w:rsidP="00F16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9EA" w:rsidRPr="00F169EA" w:rsidRDefault="00F169EA" w:rsidP="00F16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9EA">
        <w:rPr>
          <w:rFonts w:ascii="Times New Roman" w:hAnsi="Times New Roman" w:cs="Times New Roman"/>
          <w:sz w:val="28"/>
          <w:szCs w:val="28"/>
        </w:rPr>
        <w:br w:type="page"/>
      </w:r>
    </w:p>
    <w:p w:rsidR="00F169EA" w:rsidRPr="00F169EA" w:rsidRDefault="00F169EA" w:rsidP="00F169EA">
      <w:pPr>
        <w:pStyle w:val="1"/>
        <w:widowControl w:val="0"/>
        <w:jc w:val="center"/>
        <w:rPr>
          <w:rFonts w:cs="Times New Roman"/>
          <w:caps/>
          <w:color w:val="000000"/>
          <w:szCs w:val="28"/>
        </w:rPr>
      </w:pPr>
      <w:bookmarkStart w:id="1" w:name="_Toc350267873"/>
      <w:r w:rsidRPr="00F169EA">
        <w:rPr>
          <w:rFonts w:cs="Times New Roman"/>
          <w:caps/>
          <w:color w:val="000000"/>
          <w:szCs w:val="28"/>
        </w:rPr>
        <w:lastRenderedPageBreak/>
        <w:t>Список использованной литературы</w:t>
      </w:r>
      <w:bookmarkEnd w:id="1"/>
    </w:p>
    <w:p w:rsidR="00F169EA" w:rsidRPr="00F169EA" w:rsidRDefault="00F169EA" w:rsidP="00F169E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69EA" w:rsidRPr="00F169EA" w:rsidRDefault="00F169EA" w:rsidP="00F169E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clear" w:pos="1287"/>
          <w:tab w:val="num" w:pos="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Финансы, денежное обращение и кредит: Учебник/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М.В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Романовский и др.; Под ред.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М.В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gram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Романовского</w:t>
      </w:r>
      <w:proofErr w:type="gram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О.В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Врублевской. — М.: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Юрай</w:t>
      </w:r>
      <w:proofErr w:type="gram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proofErr w:type="gram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Издат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. 2006. - 543 с.</w:t>
      </w:r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Мельников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В.Д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Ильясов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К.К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. Финансы: Учебник. – Алматы, 2005</w:t>
      </w:r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Зейнельгабдин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А.Б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. Финансовая систе</w:t>
      </w:r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ма Казахстана: становление и развитие - Астана: Казахский университет экономики, финансов и международной торговли, 2009</w:t>
      </w:r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clear" w:pos="1287"/>
          <w:tab w:val="num" w:pos="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Мысляева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И.М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Государственные и муниципальные финансы – Учебник, М.: «Инфра-М», 2007. –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360с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clear" w:pos="1287"/>
          <w:tab w:val="num" w:pos="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Финансы. Денежное обращение. Кредит</w:t>
      </w:r>
      <w:proofErr w:type="gram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/ П</w:t>
      </w:r>
      <w:proofErr w:type="gram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од ред. проф.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Г.Б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Поляка. – 3-е изд.,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перераб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и доп. – М.: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ЮНИТИ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-ДАНА, 2007. – 639 с.</w:t>
      </w:r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clear" w:pos="1287"/>
          <w:tab w:val="num" w:pos="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Боровкова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В.А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Мурашова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С.В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Основы теории финансов и кредита. –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Спб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.: Питер, 2004. –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176с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clear" w:pos="1287"/>
          <w:tab w:val="num" w:pos="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Общая теория финансов: Учебник /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Л.А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Дробозина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Ю.Н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Константинова,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Л.П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Оукена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др.; Под ред.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Л.А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Дробозиной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– М.: Банки и биржи.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ЮНИ</w:t>
      </w:r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ТИ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2002 г.</w:t>
      </w:r>
    </w:p>
    <w:p w:rsidR="00F169EA" w:rsidRPr="00F169EA" w:rsidRDefault="00F169EA" w:rsidP="00F169EA">
      <w:pPr>
        <w:pStyle w:val="a4"/>
        <w:widowControl w:val="0"/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 xml:space="preserve">Лившиц </w:t>
      </w:r>
      <w:proofErr w:type="spellStart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>А.Я</w:t>
      </w:r>
      <w:proofErr w:type="spellEnd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>. Введение в рыночную экономику. М., 2002.</w:t>
      </w:r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Елубаева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Ж.М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Бюджетная система Республики Казахстан: теория, практика и направления развития. – Алматы, </w:t>
      </w:r>
      <w:proofErr w:type="gram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proofErr w:type="gram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Print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2004</w:t>
      </w:r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clear" w:pos="1287"/>
          <w:tab w:val="num" w:pos="0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Государственный бюджет: </w:t>
      </w:r>
      <w:r w:rsidRPr="00F169EA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учебник //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Омирбаев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СМ.,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Интыкбаева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С.Ж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.,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Адамбекова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А.А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Парманова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Р.С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- Алматы: ТОО </w:t>
      </w:r>
      <w:proofErr w:type="spell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РПИК</w:t>
      </w:r>
      <w:proofErr w:type="spell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«Дэу</w:t>
      </w:r>
      <w:proofErr w:type="spellStart"/>
      <w:proofErr w:type="gramStart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</w:t>
      </w:r>
      <w:proofErr w:type="spellEnd"/>
      <w:proofErr w:type="gramEnd"/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</w:rPr>
        <w:t>р», 2011.-632 с.</w:t>
      </w:r>
    </w:p>
    <w:p w:rsidR="00F169EA" w:rsidRPr="00F169EA" w:rsidRDefault="00F169EA" w:rsidP="00F169EA">
      <w:pPr>
        <w:pStyle w:val="a4"/>
        <w:widowControl w:val="0"/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567"/>
        <w:jc w:val="both"/>
        <w:rPr>
          <w:rFonts w:ascii="Times New Roman" w:hAnsi="Times New Roman"/>
          <w:color w:val="000000"/>
          <w:spacing w:val="-4"/>
          <w:kern w:val="36"/>
          <w:sz w:val="28"/>
          <w:szCs w:val="28"/>
        </w:rPr>
      </w:pPr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 xml:space="preserve">Анализ бюджетного процесса в Республике Казахстан// </w:t>
      </w:r>
      <w:proofErr w:type="spellStart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>http</w:t>
      </w:r>
      <w:proofErr w:type="spellEnd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>://</w:t>
      </w:r>
      <w:proofErr w:type="spellStart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>www.predictor.kz</w:t>
      </w:r>
      <w:proofErr w:type="spellEnd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>/?p=59</w:t>
      </w:r>
    </w:p>
    <w:p w:rsidR="00F169EA" w:rsidRPr="00F169EA" w:rsidRDefault="00F169EA" w:rsidP="00F169EA">
      <w:pPr>
        <w:pStyle w:val="a4"/>
        <w:widowControl w:val="0"/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567"/>
        <w:jc w:val="both"/>
        <w:rPr>
          <w:rFonts w:ascii="Times New Roman" w:hAnsi="Times New Roman"/>
          <w:color w:val="000000"/>
          <w:spacing w:val="-4"/>
          <w:kern w:val="36"/>
          <w:sz w:val="28"/>
          <w:szCs w:val="28"/>
        </w:rPr>
      </w:pPr>
      <w:r w:rsidRPr="00F169EA">
        <w:rPr>
          <w:rFonts w:ascii="Times New Roman" w:hAnsi="Times New Roman"/>
          <w:color w:val="000000"/>
          <w:spacing w:val="-4"/>
          <w:kern w:val="36"/>
          <w:sz w:val="28"/>
          <w:szCs w:val="28"/>
        </w:rPr>
        <w:t>Бюджетный кодекс Республики Казахстан от 04.12.2008 N 95-</w:t>
      </w:r>
      <w:proofErr w:type="spellStart"/>
      <w:r w:rsidRPr="00F169EA">
        <w:rPr>
          <w:rFonts w:ascii="Times New Roman" w:hAnsi="Times New Roman"/>
          <w:color w:val="000000"/>
          <w:spacing w:val="-4"/>
          <w:kern w:val="36"/>
          <w:sz w:val="28"/>
          <w:szCs w:val="28"/>
        </w:rPr>
        <w:t>IV</w:t>
      </w:r>
      <w:proofErr w:type="spellEnd"/>
      <w:r w:rsidRPr="00F169EA">
        <w:rPr>
          <w:rFonts w:ascii="Times New Roman" w:hAnsi="Times New Roman"/>
          <w:color w:val="000000"/>
          <w:spacing w:val="-4"/>
          <w:kern w:val="36"/>
          <w:sz w:val="28"/>
          <w:szCs w:val="28"/>
        </w:rPr>
        <w:t xml:space="preserve"> </w:t>
      </w:r>
      <w:r w:rsidRPr="00F169EA">
        <w:rPr>
          <w:rFonts w:ascii="Times New Roman" w:hAnsi="Times New Roman"/>
          <w:color w:val="000000"/>
          <w:spacing w:val="-4"/>
          <w:kern w:val="36"/>
          <w:sz w:val="28"/>
          <w:szCs w:val="28"/>
        </w:rPr>
        <w:t>(с изменениями и дополнениями по состоянию на 27.04.2012 г.)</w:t>
      </w:r>
    </w:p>
    <w:p w:rsidR="00F169EA" w:rsidRPr="00F169EA" w:rsidRDefault="00F169EA" w:rsidP="00F169EA">
      <w:pPr>
        <w:pStyle w:val="a4"/>
        <w:widowControl w:val="0"/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>Указ Президента Республики Казахстан от 29 сентября 2004 года № 1449 «О мерах по дальнейшему совершенствованию системы государственного управления Республики Казахстан»</w:t>
      </w:r>
    </w:p>
    <w:p w:rsidR="00F169EA" w:rsidRPr="00F169EA" w:rsidRDefault="00F169EA" w:rsidP="00F169EA">
      <w:pPr>
        <w:pStyle w:val="a4"/>
        <w:widowControl w:val="0"/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>Клюкова</w:t>
      </w:r>
      <w:proofErr w:type="spellEnd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 xml:space="preserve">, И. Н. Мониторинг состояния единого казначейского счета / </w:t>
      </w:r>
      <w:proofErr w:type="spellStart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>Т.Г</w:t>
      </w:r>
      <w:proofErr w:type="spellEnd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proofErr w:type="spellStart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>Клюкова</w:t>
      </w:r>
      <w:proofErr w:type="spellEnd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>, А. В. Петрова // Финансы. 2007, № 12, С. 18-21</w:t>
      </w:r>
    </w:p>
    <w:p w:rsidR="00F169EA" w:rsidRPr="00F169EA" w:rsidRDefault="00F169EA" w:rsidP="00F169EA">
      <w:pPr>
        <w:pStyle w:val="a4"/>
        <w:widowControl w:val="0"/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 xml:space="preserve">Илларионов А. Экономическая политика в условиях открытой экономики со значительным сырьевым сектором //Вопросы экономики 2007, №4, </w:t>
      </w:r>
      <w:proofErr w:type="spellStart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>С.41</w:t>
      </w:r>
      <w:proofErr w:type="spellEnd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>-45.</w:t>
      </w:r>
    </w:p>
    <w:p w:rsidR="00F169EA" w:rsidRPr="00F169EA" w:rsidRDefault="00F169EA" w:rsidP="00F169EA">
      <w:pPr>
        <w:pStyle w:val="a4"/>
        <w:widowControl w:val="0"/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 xml:space="preserve"> Постановление Правительства Республики Казахстан от 20 марта 2007 года N 225 "Об утверждении Правил исполнения республиканского и местных бюджетов" </w:t>
      </w:r>
    </w:p>
    <w:p w:rsidR="00F169EA" w:rsidRPr="00F169EA" w:rsidRDefault="00F169EA" w:rsidP="00F169EA">
      <w:pPr>
        <w:pStyle w:val="a4"/>
        <w:widowControl w:val="0"/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Воробьев </w:t>
      </w:r>
      <w:proofErr w:type="spellStart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>В.А</w:t>
      </w:r>
      <w:proofErr w:type="spellEnd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 xml:space="preserve">., Бондарь </w:t>
      </w:r>
      <w:proofErr w:type="spellStart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>А.В</w:t>
      </w:r>
      <w:proofErr w:type="spellEnd"/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>.. Макроэкономика: учебное пособие – Минск: 2006. – 543 с.</w:t>
      </w:r>
    </w:p>
    <w:p w:rsidR="00F169EA" w:rsidRPr="00F169EA" w:rsidRDefault="00F169EA" w:rsidP="00F169EA">
      <w:pPr>
        <w:pStyle w:val="a4"/>
        <w:widowControl w:val="0"/>
        <w:numPr>
          <w:ilvl w:val="0"/>
          <w:numId w:val="1"/>
        </w:numPr>
        <w:tabs>
          <w:tab w:val="num" w:pos="0"/>
          <w:tab w:val="left" w:pos="900"/>
          <w:tab w:val="left" w:pos="1080"/>
        </w:tabs>
        <w:ind w:left="0"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169EA">
        <w:rPr>
          <w:rFonts w:ascii="Times New Roman" w:hAnsi="Times New Roman"/>
          <w:color w:val="000000"/>
          <w:spacing w:val="-4"/>
          <w:sz w:val="28"/>
          <w:szCs w:val="28"/>
        </w:rPr>
        <w:t xml:space="preserve">Статистические данные об исполнении бюджетов Республики Казахстан. Данные Министерства Финансов Республики Казахстан. Официальный сайт// </w:t>
      </w:r>
      <w:hyperlink r:id="rId6" w:history="1">
        <w:proofErr w:type="spellStart"/>
        <w:r w:rsidRPr="00F169EA">
          <w:rPr>
            <w:rFonts w:ascii="Times New Roman" w:hAnsi="Times New Roman"/>
            <w:color w:val="000000"/>
            <w:spacing w:val="-4"/>
            <w:sz w:val="28"/>
            <w:szCs w:val="28"/>
          </w:rPr>
          <w:t>http</w:t>
        </w:r>
        <w:proofErr w:type="spellEnd"/>
        <w:r w:rsidRPr="00F169EA">
          <w:rPr>
            <w:rFonts w:ascii="Times New Roman" w:hAnsi="Times New Roman"/>
            <w:color w:val="000000"/>
            <w:spacing w:val="-4"/>
            <w:sz w:val="28"/>
            <w:szCs w:val="28"/>
          </w:rPr>
          <w:t>://</w:t>
        </w:r>
        <w:proofErr w:type="spellStart"/>
        <w:r w:rsidRPr="00F169EA">
          <w:rPr>
            <w:rFonts w:ascii="Times New Roman" w:hAnsi="Times New Roman"/>
            <w:color w:val="000000"/>
            <w:spacing w:val="-4"/>
            <w:sz w:val="28"/>
            <w:szCs w:val="28"/>
          </w:rPr>
          <w:t>www.minfin.gov.kz</w:t>
        </w:r>
        <w:proofErr w:type="spellEnd"/>
      </w:hyperlink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r w:rsidRPr="00F169EA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http</w:t>
        </w:r>
        <w:proofErr w:type="spellEnd"/>
        <w:r w:rsidRPr="00F169EA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://</w:t>
        </w:r>
        <w:proofErr w:type="spellStart"/>
        <w:r w:rsidRPr="00F169EA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www</w:t>
        </w:r>
        <w:proofErr w:type="spellEnd"/>
        <w:r w:rsidRPr="00F169EA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.</w:t>
        </w:r>
        <w:proofErr w:type="spellStart"/>
        <w:r w:rsidRPr="00F169EA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  <w:lang w:val="en-US"/>
          </w:rPr>
          <w:t>itogi</w:t>
        </w:r>
        <w:proofErr w:type="spellEnd"/>
        <w:r w:rsidRPr="00F169EA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-</w:t>
        </w:r>
        <w:proofErr w:type="spellStart"/>
        <w:r w:rsidRPr="00F169EA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  <w:lang w:val="en-US"/>
          </w:rPr>
          <w:t>ecovomy</w:t>
        </w:r>
        <w:proofErr w:type="spellEnd"/>
        <w:r w:rsidRPr="00F169EA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.</w:t>
        </w:r>
        <w:proofErr w:type="spellStart"/>
        <w:r w:rsidRPr="00F169EA">
          <w:rPr>
            <w:rStyle w:val="a3"/>
            <w:rFonts w:ascii="Times New Roman" w:hAnsi="Times New Roman" w:cs="Times New Roman"/>
            <w:color w:val="000000"/>
            <w:spacing w:val="-4"/>
            <w:sz w:val="28"/>
            <w:szCs w:val="28"/>
          </w:rPr>
          <w:t>kz</w:t>
        </w:r>
        <w:proofErr w:type="spellEnd"/>
      </w:hyperlink>
      <w:r w:rsidRPr="00F169EA">
        <w:rPr>
          <w:rFonts w:ascii="Times New Roman" w:hAnsi="Times New Roman" w:cs="Times New Roman"/>
          <w:sz w:val="28"/>
          <w:szCs w:val="28"/>
        </w:rPr>
        <w:t xml:space="preserve"> –статья «</w:t>
      </w:r>
      <w:r w:rsidRPr="00F169EA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F169EA">
        <w:rPr>
          <w:rFonts w:ascii="Times New Roman" w:hAnsi="Times New Roman" w:cs="Times New Roman"/>
          <w:sz w:val="28"/>
          <w:szCs w:val="28"/>
        </w:rPr>
        <w:t>об итогах социально-экономического развития Республики Казахстан за 2010 год»</w:t>
      </w:r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num" w:pos="0"/>
          <w:tab w:val="num" w:pos="498"/>
          <w:tab w:val="left" w:pos="900"/>
          <w:tab w:val="left" w:pos="1158"/>
          <w:tab w:val="num" w:pos="31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169EA"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 xml:space="preserve">Омирбаев С.М. Государственный бюджет: Учебник. – Алматы: </w:t>
      </w:r>
      <w:r w:rsidRPr="00F16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ТОО </w:t>
      </w:r>
      <w:proofErr w:type="spellStart"/>
      <w:r w:rsidRPr="00F16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РПИК</w:t>
      </w:r>
      <w:proofErr w:type="spellEnd"/>
      <w:r w:rsidRPr="00F16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F16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Дэуир</w:t>
      </w:r>
      <w:proofErr w:type="spellEnd"/>
      <w:r w:rsidRPr="00F16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2011-</w:t>
      </w:r>
      <w:r w:rsidRPr="00F169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6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632 с.</w:t>
      </w:r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num" w:pos="0"/>
          <w:tab w:val="num" w:pos="498"/>
          <w:tab w:val="left" w:pos="900"/>
          <w:tab w:val="left" w:pos="1158"/>
          <w:tab w:val="num" w:pos="31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69EA">
        <w:rPr>
          <w:rFonts w:ascii="Times New Roman" w:hAnsi="Times New Roman" w:cs="Times New Roman"/>
          <w:sz w:val="28"/>
          <w:szCs w:val="28"/>
        </w:rPr>
        <w:t>Мамаков</w:t>
      </w:r>
      <w:proofErr w:type="spellEnd"/>
      <w:r w:rsidRPr="00F16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9EA">
        <w:rPr>
          <w:rFonts w:ascii="Times New Roman" w:hAnsi="Times New Roman" w:cs="Times New Roman"/>
          <w:sz w:val="28"/>
          <w:szCs w:val="28"/>
        </w:rPr>
        <w:t>Б.К</w:t>
      </w:r>
      <w:proofErr w:type="spellEnd"/>
      <w:r w:rsidRPr="00F169EA">
        <w:rPr>
          <w:rFonts w:ascii="Times New Roman" w:hAnsi="Times New Roman" w:cs="Times New Roman"/>
          <w:sz w:val="28"/>
          <w:szCs w:val="28"/>
        </w:rPr>
        <w:t xml:space="preserve">. О казначействе // Журнал «Финансы» // 2005, №3, </w:t>
      </w:r>
      <w:proofErr w:type="spellStart"/>
      <w:r w:rsidRPr="00F169EA">
        <w:rPr>
          <w:rFonts w:ascii="Times New Roman" w:hAnsi="Times New Roman" w:cs="Times New Roman"/>
          <w:sz w:val="28"/>
          <w:szCs w:val="28"/>
        </w:rPr>
        <w:t>с.38</w:t>
      </w:r>
      <w:proofErr w:type="spellEnd"/>
      <w:r w:rsidRPr="00F169EA">
        <w:rPr>
          <w:rFonts w:ascii="Times New Roman" w:hAnsi="Times New Roman" w:cs="Times New Roman"/>
          <w:sz w:val="28"/>
          <w:szCs w:val="28"/>
        </w:rPr>
        <w:t>.</w:t>
      </w:r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num" w:pos="0"/>
          <w:tab w:val="num" w:pos="498"/>
          <w:tab w:val="left" w:pos="900"/>
          <w:tab w:val="left" w:pos="1158"/>
          <w:tab w:val="num" w:pos="31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16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Серикбаева</w:t>
      </w:r>
      <w:proofErr w:type="spellEnd"/>
      <w:r w:rsidRPr="00F16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6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К.А</w:t>
      </w:r>
      <w:proofErr w:type="spellEnd"/>
      <w:r w:rsidRPr="00F16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Резервы повышения эффективности и совершенствования казначейской системы исполнения и контроля средств государственного бюджета// Материалы международного экономического форума, Москва, 2011</w:t>
      </w:r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num" w:pos="0"/>
          <w:tab w:val="num" w:pos="498"/>
          <w:tab w:val="left" w:pos="900"/>
          <w:tab w:val="left" w:pos="1158"/>
          <w:tab w:val="num" w:pos="31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9EA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F16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9EA">
        <w:rPr>
          <w:rFonts w:ascii="Times New Roman" w:hAnsi="Times New Roman" w:cs="Times New Roman"/>
          <w:sz w:val="28"/>
          <w:szCs w:val="28"/>
        </w:rPr>
        <w:t>Л.Т</w:t>
      </w:r>
      <w:proofErr w:type="spellEnd"/>
      <w:r w:rsidRPr="00F169EA">
        <w:rPr>
          <w:rFonts w:ascii="Times New Roman" w:hAnsi="Times New Roman" w:cs="Times New Roman"/>
          <w:sz w:val="28"/>
          <w:szCs w:val="28"/>
        </w:rPr>
        <w:t>. Развитие казначейской системы в Казахстане // Журнал «</w:t>
      </w:r>
      <w:proofErr w:type="spellStart"/>
      <w:r w:rsidRPr="00F169EA">
        <w:rPr>
          <w:rFonts w:ascii="Times New Roman" w:hAnsi="Times New Roman" w:cs="Times New Roman"/>
          <w:sz w:val="28"/>
          <w:szCs w:val="28"/>
        </w:rPr>
        <w:t>Қарж</w:t>
      </w:r>
      <w:proofErr w:type="gramStart"/>
      <w:r w:rsidRPr="00F169E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169EA">
        <w:rPr>
          <w:rFonts w:ascii="Times New Roman" w:hAnsi="Times New Roman" w:cs="Times New Roman"/>
          <w:sz w:val="28"/>
          <w:szCs w:val="28"/>
        </w:rPr>
        <w:t>Қаражат</w:t>
      </w:r>
      <w:proofErr w:type="spellEnd"/>
      <w:r w:rsidRPr="00F169EA">
        <w:rPr>
          <w:rFonts w:ascii="Times New Roman" w:hAnsi="Times New Roman" w:cs="Times New Roman"/>
          <w:sz w:val="28"/>
          <w:szCs w:val="28"/>
        </w:rPr>
        <w:t>» // 2011, №1, с. 67-73.</w:t>
      </w:r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num" w:pos="0"/>
          <w:tab w:val="num" w:pos="498"/>
          <w:tab w:val="left" w:pos="900"/>
          <w:tab w:val="left" w:pos="1158"/>
          <w:tab w:val="num" w:pos="31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9EA">
        <w:rPr>
          <w:rFonts w:ascii="Times New Roman" w:hAnsi="Times New Roman" w:cs="Times New Roman"/>
          <w:sz w:val="28"/>
          <w:szCs w:val="28"/>
        </w:rPr>
        <w:t xml:space="preserve"> Малышева </w:t>
      </w:r>
      <w:proofErr w:type="spellStart"/>
      <w:r w:rsidRPr="00F169EA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F169EA">
        <w:rPr>
          <w:rFonts w:ascii="Times New Roman" w:hAnsi="Times New Roman" w:cs="Times New Roman"/>
          <w:sz w:val="28"/>
          <w:szCs w:val="28"/>
        </w:rPr>
        <w:t>. Эффективно планировать и управлять //Журнал «</w:t>
      </w:r>
      <w:proofErr w:type="spellStart"/>
      <w:r w:rsidRPr="00F169EA">
        <w:rPr>
          <w:rFonts w:ascii="Times New Roman" w:hAnsi="Times New Roman" w:cs="Times New Roman"/>
          <w:sz w:val="28"/>
          <w:szCs w:val="28"/>
        </w:rPr>
        <w:t>Қарж</w:t>
      </w:r>
      <w:proofErr w:type="gramStart"/>
      <w:r w:rsidRPr="00F169E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169EA">
        <w:rPr>
          <w:rFonts w:ascii="Times New Roman" w:hAnsi="Times New Roman" w:cs="Times New Roman"/>
          <w:sz w:val="28"/>
          <w:szCs w:val="28"/>
        </w:rPr>
        <w:t>Қаражат</w:t>
      </w:r>
      <w:proofErr w:type="spellEnd"/>
      <w:r w:rsidRPr="00F169EA">
        <w:rPr>
          <w:rFonts w:ascii="Times New Roman" w:hAnsi="Times New Roman" w:cs="Times New Roman"/>
          <w:sz w:val="28"/>
          <w:szCs w:val="28"/>
        </w:rPr>
        <w:t xml:space="preserve">» // 2011, №8, </w:t>
      </w:r>
      <w:proofErr w:type="spellStart"/>
      <w:r w:rsidRPr="00F169EA">
        <w:rPr>
          <w:rFonts w:ascii="Times New Roman" w:hAnsi="Times New Roman" w:cs="Times New Roman"/>
          <w:sz w:val="28"/>
          <w:szCs w:val="28"/>
        </w:rPr>
        <w:t>с.56</w:t>
      </w:r>
      <w:proofErr w:type="spellEnd"/>
      <w:r w:rsidRPr="00F169EA">
        <w:rPr>
          <w:rFonts w:ascii="Times New Roman" w:hAnsi="Times New Roman" w:cs="Times New Roman"/>
          <w:sz w:val="28"/>
          <w:szCs w:val="28"/>
        </w:rPr>
        <w:t>-59.</w:t>
      </w:r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num" w:pos="0"/>
          <w:tab w:val="num" w:pos="498"/>
          <w:tab w:val="left" w:pos="900"/>
          <w:tab w:val="left" w:pos="1158"/>
          <w:tab w:val="num" w:pos="31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69EA">
        <w:rPr>
          <w:rFonts w:ascii="Times New Roman" w:hAnsi="Times New Roman" w:cs="Times New Roman"/>
          <w:sz w:val="28"/>
          <w:szCs w:val="28"/>
        </w:rPr>
        <w:t xml:space="preserve"> </w:t>
      </w:r>
      <w:r w:rsidRPr="00F169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Статистические данные Агентства по статистике </w:t>
      </w:r>
      <w:proofErr w:type="spellStart"/>
      <w:r w:rsidRPr="00F169EA">
        <w:rPr>
          <w:rFonts w:ascii="Times New Roman" w:hAnsi="Times New Roman" w:cs="Times New Roman"/>
          <w:bCs/>
          <w:color w:val="000000"/>
          <w:sz w:val="28"/>
          <w:szCs w:val="28"/>
        </w:rPr>
        <w:t>РК</w:t>
      </w:r>
      <w:proofErr w:type="spellEnd"/>
      <w:r w:rsidRPr="00F169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8" w:history="1">
        <w:proofErr w:type="spellStart"/>
        <w:r w:rsidRPr="00F169EA">
          <w:rPr>
            <w:rFonts w:ascii="Times New Roman" w:hAnsi="Times New Roman" w:cs="Times New Roman"/>
            <w:bCs/>
            <w:sz w:val="28"/>
            <w:szCs w:val="28"/>
          </w:rPr>
          <w:t>http</w:t>
        </w:r>
        <w:proofErr w:type="spellEnd"/>
        <w:r w:rsidRPr="00F169EA">
          <w:rPr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F169EA">
          <w:rPr>
            <w:rFonts w:ascii="Times New Roman" w:hAnsi="Times New Roman" w:cs="Times New Roman"/>
            <w:bCs/>
            <w:sz w:val="28"/>
            <w:szCs w:val="28"/>
          </w:rPr>
          <w:t>www.stat.kz</w:t>
        </w:r>
        <w:proofErr w:type="spellEnd"/>
      </w:hyperlink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num" w:pos="0"/>
          <w:tab w:val="num" w:pos="498"/>
          <w:tab w:val="left" w:pos="900"/>
          <w:tab w:val="left" w:pos="1158"/>
          <w:tab w:val="num" w:pos="31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69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Стратегический план</w:t>
      </w:r>
      <w:r w:rsidRPr="00F169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Министерства финансов Республики Казахстан на 2010 – 2014 годы, утвержденный Постановлением Правительства Республики Казахстан от 30.12.2009 г. №</w:t>
      </w:r>
      <w:proofErr w:type="spellStart"/>
      <w:r w:rsidRPr="00F169EA">
        <w:rPr>
          <w:rFonts w:ascii="Times New Roman" w:hAnsi="Times New Roman" w:cs="Times New Roman"/>
          <w:bCs/>
          <w:color w:val="000000"/>
          <w:sz w:val="28"/>
          <w:szCs w:val="28"/>
        </w:rPr>
        <w:t>2304.www.minfin.kz</w:t>
      </w:r>
      <w:proofErr w:type="spellEnd"/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num" w:pos="0"/>
          <w:tab w:val="num" w:pos="498"/>
          <w:tab w:val="left" w:pos="900"/>
          <w:tab w:val="left" w:pos="1158"/>
          <w:tab w:val="num" w:pos="31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69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 социально-экономического развития и бюджетных параметров Республики Казахстан на 2009 – 2013 годы, одобрен на заседании Правительства Республики Казахстан, протокол № 32 от 26 августа 2008 года. </w:t>
      </w:r>
      <w:hyperlink r:id="rId9" w:history="1">
        <w:proofErr w:type="spellStart"/>
        <w:r w:rsidRPr="00F169EA">
          <w:rPr>
            <w:rFonts w:ascii="Times New Roman" w:hAnsi="Times New Roman" w:cs="Times New Roman"/>
            <w:bCs/>
            <w:color w:val="000000"/>
            <w:sz w:val="28"/>
            <w:szCs w:val="28"/>
          </w:rPr>
          <w:t>www.minplan.kz</w:t>
        </w:r>
        <w:proofErr w:type="spellEnd"/>
      </w:hyperlink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num" w:pos="0"/>
          <w:tab w:val="num" w:pos="498"/>
          <w:tab w:val="left" w:pos="900"/>
          <w:tab w:val="left" w:pos="1158"/>
          <w:tab w:val="num" w:pos="31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69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 Республики Казахстан «О республиканском бюджете на 2013 - 2015 годы» от «23» ноября 2012 года № 54-V</w:t>
      </w:r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num" w:pos="0"/>
          <w:tab w:val="num" w:pos="498"/>
          <w:tab w:val="num" w:pos="720"/>
          <w:tab w:val="left" w:pos="900"/>
          <w:tab w:val="left" w:pos="1158"/>
          <w:tab w:val="num" w:pos="31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Pr="00F169EA">
          <w:rPr>
            <w:rFonts w:ascii="Times New Roman" w:hAnsi="Times New Roman" w:cs="Times New Roman"/>
            <w:color w:val="000000"/>
            <w:sz w:val="28"/>
            <w:szCs w:val="28"/>
          </w:rPr>
          <w:t xml:space="preserve">Закон Республики Казахстан от 23 ноября 2012 года № 54-V «О республиканском бюджете на 2013 – 2015 годы» </w:t>
        </w:r>
      </w:hyperlink>
    </w:p>
    <w:p w:rsidR="00F169EA" w:rsidRPr="00F169EA" w:rsidRDefault="00F169EA" w:rsidP="00F169EA">
      <w:pPr>
        <w:widowControl w:val="0"/>
        <w:numPr>
          <w:ilvl w:val="0"/>
          <w:numId w:val="1"/>
        </w:numPr>
        <w:tabs>
          <w:tab w:val="num" w:pos="0"/>
          <w:tab w:val="num" w:pos="498"/>
          <w:tab w:val="num" w:pos="720"/>
          <w:tab w:val="left" w:pos="900"/>
          <w:tab w:val="left" w:pos="1158"/>
          <w:tab w:val="num" w:pos="314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F169E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Отчет о выполнении Стратегического плана </w:t>
      </w:r>
      <w:r w:rsidRPr="00F169EA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Республики Казахстан на 2011 – 2015 годы по состоянию на 01.01.2013 года</w:t>
      </w:r>
    </w:p>
    <w:bookmarkEnd w:id="0"/>
    <w:p w:rsidR="00F169EA" w:rsidRPr="00F169EA" w:rsidRDefault="00F169EA" w:rsidP="00F16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69EA" w:rsidRPr="00F1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5727A"/>
    <w:multiLevelType w:val="hybridMultilevel"/>
    <w:tmpl w:val="018466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EA"/>
    <w:rsid w:val="00475869"/>
    <w:rsid w:val="00F1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69EA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9EA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styleId="a3">
    <w:name w:val="Hyperlink"/>
    <w:basedOn w:val="a0"/>
    <w:semiHidden/>
    <w:rsid w:val="00F169EA"/>
    <w:rPr>
      <w:color w:val="0000FF"/>
      <w:u w:val="single"/>
    </w:rPr>
  </w:style>
  <w:style w:type="paragraph" w:styleId="a4">
    <w:name w:val="No Spacing"/>
    <w:qFormat/>
    <w:rsid w:val="00F169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169EA"/>
  </w:style>
  <w:style w:type="character" w:customStyle="1" w:styleId="30">
    <w:name w:val="Заголовок 3 Знак"/>
    <w:basedOn w:val="a0"/>
    <w:link w:val="3"/>
    <w:uiPriority w:val="9"/>
    <w:semiHidden/>
    <w:rsid w:val="00F169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F1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69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69EA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9EA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styleId="a3">
    <w:name w:val="Hyperlink"/>
    <w:basedOn w:val="a0"/>
    <w:semiHidden/>
    <w:rsid w:val="00F169EA"/>
    <w:rPr>
      <w:color w:val="0000FF"/>
      <w:u w:val="single"/>
    </w:rPr>
  </w:style>
  <w:style w:type="paragraph" w:styleId="a4">
    <w:name w:val="No Spacing"/>
    <w:qFormat/>
    <w:rsid w:val="00F169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169EA"/>
  </w:style>
  <w:style w:type="character" w:customStyle="1" w:styleId="30">
    <w:name w:val="Заголовок 3 Знак"/>
    <w:basedOn w:val="a0"/>
    <w:link w:val="3"/>
    <w:uiPriority w:val="9"/>
    <w:semiHidden/>
    <w:rsid w:val="00F169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F1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6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togi-ecovomy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gov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open_url('/irj/go/km/docs/documents/%D0%9A%D0%BE%D0%BD%D1%82%D0%B5%D0%BD%D1%82%202012/%D0%94%D0%B5%D0%BA%D0%B0%D0%B1%D1%80%D1%8C%202012/%D0%97%D0%A0%D0%9A%20%D0%BE%20%D0%A0%D0%91_54_23.11.2012_%D1%80%D1%83%D1%81.doc')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l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2015-03-14T07:16:00Z</dcterms:created>
  <dcterms:modified xsi:type="dcterms:W3CDTF">2015-03-14T07:17:00Z</dcterms:modified>
</cp:coreProperties>
</file>