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003603" w:rsidP="00003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603">
        <w:rPr>
          <w:rFonts w:ascii="Times New Roman" w:hAnsi="Times New Roman" w:cs="Times New Roman"/>
          <w:sz w:val="28"/>
          <w:szCs w:val="28"/>
        </w:rPr>
        <w:t>Кр-Конкуренция и ее роль в современном экономическом механизме.</w:t>
      </w:r>
    </w:p>
    <w:p w:rsidR="00003603" w:rsidRDefault="00003603" w:rsidP="00003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Стр-24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01842"/>
        <w:docPartObj>
          <w:docPartGallery w:val="Table of Contents"/>
          <w:docPartUnique/>
        </w:docPartObj>
      </w:sdtPr>
      <w:sdtEndPr>
        <w:rPr>
          <w:lang w:eastAsia="en-US"/>
        </w:rPr>
      </w:sdtEndPr>
      <w:sdtContent>
        <w:p w:rsidR="00003603" w:rsidRDefault="00003603" w:rsidP="00003603">
          <w:pPr>
            <w:pStyle w:val="a4"/>
            <w:spacing w:before="0"/>
            <w:jc w:val="center"/>
          </w:pPr>
          <w:r w:rsidRPr="00472FE4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03603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</w:pPr>
        </w:p>
        <w:p w:rsidR="00003603" w:rsidRPr="00472FE4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113076" w:history="1">
            <w:r w:rsidRPr="00472FE4">
              <w:rPr>
                <w:rStyle w:val="a3"/>
                <w:rFonts w:ascii="Times New Roman" w:hAnsi="Times New Roman" w:cs="Times New Roman"/>
                <w:noProof/>
                <w:snapToGrid w:val="0"/>
                <w:sz w:val="28"/>
              </w:rPr>
              <w:t>Введение</w:t>
            </w:r>
          </w:hyperlink>
        </w:p>
        <w:p w:rsidR="00003603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003603" w:rsidRPr="00472FE4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52113077" w:history="1">
            <w:r w:rsidRPr="00472FE4">
              <w:rPr>
                <w:rStyle w:val="a3"/>
                <w:rFonts w:ascii="Times New Roman" w:hAnsi="Times New Roman" w:cs="Times New Roman"/>
                <w:noProof/>
                <w:snapToGrid w:val="0"/>
                <w:sz w:val="28"/>
              </w:rPr>
              <w:t>1 Сущность и роль конкуренции</w:t>
            </w:r>
          </w:hyperlink>
        </w:p>
        <w:p w:rsidR="00003603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003603" w:rsidRPr="00472FE4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52113083" w:history="1">
            <w:r w:rsidRPr="00472FE4">
              <w:rPr>
                <w:rStyle w:val="a3"/>
                <w:rFonts w:ascii="Times New Roman" w:hAnsi="Times New Roman" w:cs="Times New Roman"/>
                <w:noProof/>
                <w:snapToGrid w:val="0"/>
                <w:sz w:val="28"/>
              </w:rPr>
              <w:t>2 Виды и формы конкуренции</w:t>
            </w:r>
          </w:hyperlink>
        </w:p>
        <w:p w:rsidR="00003603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003603" w:rsidRPr="00472FE4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52113084" w:history="1">
            <w:r w:rsidRPr="00472FE4">
              <w:rPr>
                <w:rStyle w:val="a3"/>
                <w:rFonts w:ascii="Times New Roman" w:hAnsi="Times New Roman" w:cs="Times New Roman"/>
                <w:noProof/>
                <w:snapToGrid w:val="0"/>
                <w:sz w:val="28"/>
              </w:rPr>
              <w:t>3 Методы конкурентной борьбы</w:t>
            </w:r>
          </w:hyperlink>
        </w:p>
        <w:p w:rsidR="00003603" w:rsidRPr="00472FE4" w:rsidRDefault="00003603" w:rsidP="00003603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52113085" w:history="1">
            <w:r w:rsidRPr="00472FE4">
              <w:rPr>
                <w:rStyle w:val="a3"/>
                <w:rFonts w:ascii="Times New Roman" w:hAnsi="Times New Roman" w:cs="Times New Roman"/>
                <w:noProof/>
                <w:snapToGrid w:val="0"/>
                <w:sz w:val="28"/>
              </w:rPr>
              <w:t>3.1 Ценовые методы конкурентной борьбы</w:t>
            </w:r>
          </w:hyperlink>
        </w:p>
        <w:p w:rsidR="00003603" w:rsidRPr="00472FE4" w:rsidRDefault="00003603" w:rsidP="00003603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52113086" w:history="1">
            <w:r w:rsidRPr="00472FE4">
              <w:rPr>
                <w:rStyle w:val="a3"/>
                <w:rFonts w:ascii="Times New Roman" w:hAnsi="Times New Roman" w:cs="Times New Roman"/>
                <w:noProof/>
                <w:sz w:val="28"/>
              </w:rPr>
              <w:t>3.2 Неценовые методы конкуренции</w:t>
            </w:r>
          </w:hyperlink>
        </w:p>
        <w:p w:rsidR="00003603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003603" w:rsidRPr="00472FE4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52113087" w:history="1">
            <w:r w:rsidRPr="00472FE4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003603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003603" w:rsidRDefault="00003603" w:rsidP="00003603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noProof/>
            </w:rPr>
          </w:pPr>
          <w:hyperlink w:anchor="_Toc452113088" w:history="1">
            <w:r w:rsidRPr="00472FE4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003603" w:rsidRDefault="00003603" w:rsidP="00003603">
          <w:pPr>
            <w:spacing w:after="200" w:line="276" w:lineRule="auto"/>
          </w:pPr>
          <w:r>
            <w:fldChar w:fldCharType="end"/>
          </w:r>
        </w:p>
      </w:sdtContent>
    </w:sdt>
    <w:p w:rsidR="00003603" w:rsidRDefault="00003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3603" w:rsidRPr="00472FE4" w:rsidRDefault="00003603" w:rsidP="0000360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452113087"/>
      <w:r w:rsidRPr="00472FE4">
        <w:rPr>
          <w:rFonts w:ascii="Times New Roman" w:eastAsia="Times New Roman" w:hAnsi="Times New Roman" w:cs="Times New Roman"/>
          <w:color w:val="auto"/>
        </w:rPr>
        <w:lastRenderedPageBreak/>
        <w:t>Заключение</w:t>
      </w:r>
      <w:bookmarkEnd w:id="0"/>
    </w:p>
    <w:p w:rsidR="00003603" w:rsidRDefault="00003603" w:rsidP="00003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3603" w:rsidRPr="00472FE4" w:rsidRDefault="00003603" w:rsidP="00003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Этимологически слово «конкуренция» восходит к латинскому «Concurrentia», означающему «столкновение», «состязание». Именно такая поведенческая трактовка этой категории изначально установилась в экономической литературе. Адам Смит, в частности связывал конкуренцию с честным, без сговора соперничеством, ведущимся между продавцами (или покупателями) за наиболее выгодные условия продажи товара. При этом основным методом конкурентной борьбы ему виделось изменение цен.</w:t>
      </w:r>
    </w:p>
    <w:p w:rsidR="00003603" w:rsidRPr="00472FE4" w:rsidRDefault="00003603" w:rsidP="00003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Style w:val="a5"/>
          <w:rFonts w:ascii="Times New Roman" w:hAnsi="Times New Roman" w:cs="Times New Roman"/>
          <w:sz w:val="28"/>
          <w:szCs w:val="28"/>
        </w:rPr>
        <w:t>Конкуренция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 — форма столкновения интересов фирм, от которой зависит возможность влиять на рыночную цену производимого продукта.</w:t>
      </w:r>
    </w:p>
    <w:p w:rsidR="00003603" w:rsidRPr="00472FE4" w:rsidRDefault="00003603" w:rsidP="00003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Style w:val="a5"/>
          <w:rFonts w:ascii="Times New Roman" w:hAnsi="Times New Roman" w:cs="Times New Roman"/>
          <w:sz w:val="28"/>
          <w:szCs w:val="28"/>
        </w:rPr>
        <w:t>Конкуренция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 — соперничество, борьба товаропроизводителей за источники сырья, выгодные источники производства и реализации, выгодные кредиты и в конечном итоге — прибыль.</w:t>
      </w:r>
    </w:p>
    <w:p w:rsidR="00003603" w:rsidRDefault="00003603" w:rsidP="00003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bCs/>
          <w:sz w:val="28"/>
          <w:szCs w:val="28"/>
        </w:rPr>
        <w:t>Конкуренция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— объективное условие существования свободного рынка. Её развитие зависит от совершенствования антимонопольного законодательства и состояния института собственности в стране.</w:t>
      </w:r>
    </w:p>
    <w:p w:rsidR="00003603" w:rsidRDefault="00003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3603" w:rsidRPr="00472FE4" w:rsidRDefault="00003603" w:rsidP="0000360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52113088"/>
      <w:r w:rsidRPr="00472FE4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003603" w:rsidRDefault="00003603" w:rsidP="000036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603" w:rsidRPr="00472FE4" w:rsidRDefault="00003603" w:rsidP="000036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1Балдоржиев Д.Д. Экономическая теория: Учеб. пособие / Д.Д. Балдоржиев.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2FE4">
        <w:rPr>
          <w:rFonts w:ascii="Times New Roman" w:hAnsi="Times New Roman" w:cs="Times New Roman"/>
          <w:sz w:val="28"/>
          <w:szCs w:val="28"/>
        </w:rPr>
        <w:t xml:space="preserve"> Смоленск, 2002. – 396 с.</w:t>
      </w:r>
    </w:p>
    <w:p w:rsidR="00003603" w:rsidRPr="00472FE4" w:rsidRDefault="00003603" w:rsidP="000036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2 Борисов Е. Ф. Основы экономики: Учебное пособие / Е. Ф.  Борисов.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2FE4">
        <w:rPr>
          <w:rFonts w:ascii="Times New Roman" w:hAnsi="Times New Roman" w:cs="Times New Roman"/>
          <w:sz w:val="28"/>
          <w:szCs w:val="28"/>
        </w:rPr>
        <w:t xml:space="preserve"> М.: Юрайт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2FE4">
        <w:rPr>
          <w:rFonts w:ascii="Times New Roman" w:hAnsi="Times New Roman" w:cs="Times New Roman"/>
          <w:sz w:val="28"/>
          <w:szCs w:val="28"/>
        </w:rPr>
        <w:t xml:space="preserve"> Издат, 2009. – 316 с.</w:t>
      </w:r>
    </w:p>
    <w:p w:rsidR="00003603" w:rsidRPr="00472FE4" w:rsidRDefault="00003603" w:rsidP="000036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3 Куликов Л.М. Экономическая теория: Учебник/Л.М. Куликов. – М.: ТК Велби, Издательство Проспект, 2010. – 432с.</w:t>
      </w:r>
    </w:p>
    <w:p w:rsidR="00003603" w:rsidRPr="00472FE4" w:rsidRDefault="00003603" w:rsidP="000036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4  Современная экономика: Учебное пособие /Под ред. О. Ю. Мамедова.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2FE4">
        <w:rPr>
          <w:rFonts w:ascii="Times New Roman" w:hAnsi="Times New Roman" w:cs="Times New Roman"/>
          <w:sz w:val="28"/>
          <w:szCs w:val="28"/>
        </w:rPr>
        <w:t xml:space="preserve"> Ростов-на-Дону: Феникс, 2011. – 456 с.</w:t>
      </w:r>
    </w:p>
    <w:p w:rsidR="00003603" w:rsidRPr="00472FE4" w:rsidRDefault="00003603" w:rsidP="000036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5 Экономика: Учебник / Под ред. Р. П. Колосовой. – М.: Норма, 2011. – 345 с.</w:t>
      </w:r>
    </w:p>
    <w:p w:rsidR="00003603" w:rsidRPr="00003603" w:rsidRDefault="00003603" w:rsidP="0000360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03603" w:rsidRPr="0000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9E"/>
    <w:rsid w:val="00003603"/>
    <w:rsid w:val="00704E55"/>
    <w:rsid w:val="00AB679E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07CB"/>
  <w15:chartTrackingRefBased/>
  <w15:docId w15:val="{85116BA5-1DBC-4D10-AB5D-84C4ADA1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6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6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003603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3603"/>
    <w:pPr>
      <w:spacing w:after="100" w:line="276" w:lineRule="auto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03603"/>
    <w:pPr>
      <w:spacing w:after="100" w:line="276" w:lineRule="auto"/>
      <w:ind w:left="220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003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2017-01-31T07:50:00Z</dcterms:created>
  <dcterms:modified xsi:type="dcterms:W3CDTF">2017-01-31T07:53:00Z</dcterms:modified>
</cp:coreProperties>
</file>