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BF" w:rsidRDefault="004370C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70C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370CD">
        <w:rPr>
          <w:rFonts w:ascii="Times New Roman" w:hAnsi="Times New Roman" w:cs="Times New Roman"/>
          <w:sz w:val="28"/>
          <w:szCs w:val="28"/>
        </w:rPr>
        <w:t>-</w:t>
      </w:r>
      <w:r w:rsidRPr="004370CD">
        <w:rPr>
          <w:rFonts w:ascii="Times New Roman" w:eastAsia="Times New Roman" w:hAnsi="Times New Roman" w:cs="Times New Roman"/>
          <w:sz w:val="28"/>
          <w:szCs w:val="28"/>
        </w:rPr>
        <w:t xml:space="preserve"> Развитие обязательного страхования в Республике Казахстан</w:t>
      </w:r>
    </w:p>
    <w:p w:rsidR="004370CD" w:rsidRDefault="004370CD" w:rsidP="004D38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Стр-52</w:t>
      </w:r>
    </w:p>
    <w:p w:rsidR="000952A5" w:rsidRDefault="000952A5" w:rsidP="00095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8BF" w:rsidRDefault="000952A5" w:rsidP="00095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650485662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0952A5" w:rsidRPr="003A4774" w:rsidRDefault="000952A5" w:rsidP="000952A5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</w:rPr>
          </w:pPr>
        </w:p>
        <w:p w:rsidR="000952A5" w:rsidRPr="003A4774" w:rsidRDefault="000952A5" w:rsidP="000952A5">
          <w:pPr>
            <w:pStyle w:val="11"/>
            <w:tabs>
              <w:tab w:val="right" w:leader="dot" w:pos="9628"/>
            </w:tabs>
            <w:spacing w:after="0" w:line="240" w:lineRule="auto"/>
            <w:ind w:right="142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r w:rsidRPr="003A477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A477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A477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3014644" w:history="1">
            <w:r w:rsidRPr="003A477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0952A5" w:rsidRPr="003A4774" w:rsidRDefault="000952A5" w:rsidP="000952A5">
          <w:pPr>
            <w:spacing w:after="0" w:line="240" w:lineRule="auto"/>
            <w:ind w:right="142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0952A5" w:rsidRPr="003A4774" w:rsidRDefault="000952A5" w:rsidP="000952A5">
          <w:pPr>
            <w:pStyle w:val="11"/>
            <w:tabs>
              <w:tab w:val="right" w:leader="dot" w:pos="9628"/>
            </w:tabs>
            <w:spacing w:after="0" w:line="240" w:lineRule="auto"/>
            <w:ind w:right="142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014645" w:history="1">
            <w:r w:rsidRPr="003A477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 Теоретические аспекты функционирования рынка обязательного страхования</w:t>
            </w:r>
          </w:hyperlink>
        </w:p>
        <w:p w:rsidR="000952A5" w:rsidRPr="003A4774" w:rsidRDefault="000952A5" w:rsidP="000952A5">
          <w:pPr>
            <w:pStyle w:val="11"/>
            <w:tabs>
              <w:tab w:val="right" w:leader="dot" w:pos="9628"/>
            </w:tabs>
            <w:spacing w:after="0" w:line="240" w:lineRule="auto"/>
            <w:ind w:right="142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014646" w:history="1">
            <w:r w:rsidRPr="003A477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Экономическая сущность обязательного страхования</w:t>
            </w:r>
          </w:hyperlink>
        </w:p>
        <w:p w:rsidR="000952A5" w:rsidRPr="003A4774" w:rsidRDefault="000952A5" w:rsidP="000952A5">
          <w:pPr>
            <w:pStyle w:val="11"/>
            <w:tabs>
              <w:tab w:val="right" w:leader="dot" w:pos="9628"/>
            </w:tabs>
            <w:spacing w:after="0" w:line="240" w:lineRule="auto"/>
            <w:ind w:right="142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014647" w:history="1">
            <w:r w:rsidRPr="003A477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Основы функционирования страхового рынка</w:t>
            </w:r>
          </w:hyperlink>
        </w:p>
        <w:p w:rsidR="000952A5" w:rsidRPr="003A4774" w:rsidRDefault="000952A5" w:rsidP="000952A5">
          <w:pPr>
            <w:pStyle w:val="11"/>
            <w:tabs>
              <w:tab w:val="right" w:leader="dot" w:pos="9628"/>
            </w:tabs>
            <w:spacing w:after="0" w:line="240" w:lineRule="auto"/>
            <w:ind w:right="142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433014648" w:history="1">
            <w:r w:rsidRPr="003A477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Виды обязательного страхования</w:t>
            </w:r>
          </w:hyperlink>
        </w:p>
        <w:p w:rsidR="000952A5" w:rsidRPr="003A4774" w:rsidRDefault="000952A5" w:rsidP="000952A5">
          <w:pPr>
            <w:spacing w:after="0" w:line="240" w:lineRule="auto"/>
            <w:ind w:right="142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0952A5" w:rsidRPr="003A4774" w:rsidRDefault="000952A5" w:rsidP="000952A5">
          <w:pPr>
            <w:pStyle w:val="11"/>
            <w:tabs>
              <w:tab w:val="right" w:leader="dot" w:pos="9628"/>
            </w:tabs>
            <w:spacing w:after="0" w:line="240" w:lineRule="auto"/>
            <w:ind w:right="142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014649" w:history="1">
            <w:r w:rsidRPr="003A477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 Современное состояние функционирования рынка обязательного страхования в Республике Казахстан и перспективы его развития</w:t>
            </w:r>
          </w:hyperlink>
        </w:p>
        <w:p w:rsidR="000952A5" w:rsidRPr="003A4774" w:rsidRDefault="000952A5" w:rsidP="000952A5">
          <w:pPr>
            <w:pStyle w:val="11"/>
            <w:tabs>
              <w:tab w:val="right" w:leader="dot" w:pos="9628"/>
            </w:tabs>
            <w:spacing w:after="0" w:line="240" w:lineRule="auto"/>
            <w:ind w:right="142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014650" w:history="1">
            <w:r w:rsidRPr="003A477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Анализ состояния страхового рынка Республики Казахстан</w:t>
            </w:r>
          </w:hyperlink>
        </w:p>
        <w:p w:rsidR="000952A5" w:rsidRPr="003A4774" w:rsidRDefault="000952A5" w:rsidP="000952A5">
          <w:pPr>
            <w:pStyle w:val="11"/>
            <w:tabs>
              <w:tab w:val="right" w:leader="dot" w:pos="9628"/>
            </w:tabs>
            <w:spacing w:after="0" w:line="240" w:lineRule="auto"/>
            <w:ind w:right="142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014651" w:history="1">
            <w:r w:rsidRPr="003A477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Страховые продукты рынка обязательного страхования в Республике Казахстан</w:t>
            </w:r>
          </w:hyperlink>
        </w:p>
        <w:p w:rsidR="000952A5" w:rsidRPr="003A4774" w:rsidRDefault="000952A5" w:rsidP="000952A5">
          <w:pPr>
            <w:pStyle w:val="11"/>
            <w:tabs>
              <w:tab w:val="right" w:leader="dot" w:pos="9628"/>
            </w:tabs>
            <w:spacing w:after="0" w:line="240" w:lineRule="auto"/>
            <w:ind w:right="142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433014652" w:history="1">
            <w:r w:rsidRPr="003A477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Перспективы развития рынка обязательного страхования в Республике Казахстан</w:t>
            </w:r>
          </w:hyperlink>
        </w:p>
        <w:p w:rsidR="000952A5" w:rsidRPr="003A4774" w:rsidRDefault="000952A5" w:rsidP="000952A5">
          <w:pPr>
            <w:spacing w:after="0" w:line="240" w:lineRule="auto"/>
            <w:ind w:right="142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0952A5" w:rsidRPr="003A4774" w:rsidRDefault="000952A5" w:rsidP="000952A5">
          <w:pPr>
            <w:pStyle w:val="11"/>
            <w:tabs>
              <w:tab w:val="right" w:leader="dot" w:pos="9628"/>
            </w:tabs>
            <w:spacing w:after="0" w:line="240" w:lineRule="auto"/>
            <w:ind w:right="142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433014653" w:history="1">
            <w:r w:rsidRPr="003A477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0952A5" w:rsidRPr="003A4774" w:rsidRDefault="000952A5" w:rsidP="000952A5">
          <w:pPr>
            <w:spacing w:after="0" w:line="240" w:lineRule="auto"/>
            <w:ind w:right="142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0952A5" w:rsidRPr="00A54990" w:rsidRDefault="000952A5" w:rsidP="000952A5">
          <w:pPr>
            <w:pStyle w:val="11"/>
            <w:tabs>
              <w:tab w:val="right" w:leader="dot" w:pos="9628"/>
            </w:tabs>
            <w:spacing w:after="0" w:line="240" w:lineRule="auto"/>
            <w:ind w:right="142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014654" w:history="1">
            <w:r w:rsidRPr="003A477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0952A5" w:rsidRDefault="000952A5" w:rsidP="000952A5">
          <w:pPr>
            <w:tabs>
              <w:tab w:val="right" w:leader="dot" w:pos="9639"/>
            </w:tabs>
            <w:spacing w:after="0" w:line="240" w:lineRule="auto"/>
            <w:ind w:right="142"/>
            <w:jc w:val="both"/>
            <w:rPr>
              <w:rFonts w:ascii="Times New Roman" w:hAnsi="Times New Roman" w:cs="Times New Roman"/>
            </w:rPr>
          </w:pPr>
          <w:r w:rsidRPr="003A477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B07AE" w:rsidRDefault="006B0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07AE" w:rsidRPr="006B07AE" w:rsidRDefault="006B07AE" w:rsidP="006B07AE">
      <w:pPr>
        <w:keepNext/>
        <w:keepLines/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433014653"/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Заключение</w:t>
      </w:r>
      <w:bookmarkEnd w:id="0"/>
    </w:p>
    <w:p w:rsidR="006B07AE" w:rsidRPr="006B07AE" w:rsidRDefault="006B07AE" w:rsidP="006B07AE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7AE" w:rsidRPr="006B07AE" w:rsidRDefault="006B07AE" w:rsidP="006B0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курсовой работе можно сделать следующие выводы.</w:t>
      </w:r>
    </w:p>
    <w:p w:rsidR="006B07AE" w:rsidRPr="006B07AE" w:rsidRDefault="006B07AE" w:rsidP="006B0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обязательного страхования, как показывает </w:t>
      </w:r>
      <w:proofErr w:type="gramStart"/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 стран</w:t>
      </w:r>
      <w:proofErr w:type="gramEnd"/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рыночной экономикой, широко используется государством в целях обеспечения социальной стабильности и ускорения развития экономики. </w:t>
      </w:r>
    </w:p>
    <w:p w:rsidR="006B07AE" w:rsidRPr="006B07AE" w:rsidRDefault="006B07AE" w:rsidP="006B0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опыт получил свое применение и в Казахстане, где существенно расширилась сфера </w:t>
      </w:r>
      <w:proofErr w:type="gramStart"/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 обязательного</w:t>
      </w:r>
      <w:proofErr w:type="gramEnd"/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страхования для решения задач по защите имущественных интересов граждан, юридических лиц и государства  от природных, техногенных, финансовых и экономических и иных рисков. В </w:t>
      </w:r>
      <w:proofErr w:type="gramStart"/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разрешения</w:t>
      </w:r>
      <w:proofErr w:type="gramEnd"/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и других проблем обязательного страхования В Казахстане имеют  место и другие виды страхования.</w:t>
      </w:r>
    </w:p>
    <w:p w:rsidR="006B07AE" w:rsidRPr="006B07AE" w:rsidRDefault="006B07AE" w:rsidP="006B0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страхования представляет собой инфраструктуру, способствующую повышению эффективности всех сфер предпринимательской деятельности. Этим и определяется значимость развития всех видов страхования в Казахстане, в том числе и для процесса интеграции РК в мировое сообщество. Развитие страхового дела в нашей стране должно основываться на изучении и взвешенном использовании опыта промышленно развитых стран, имеющих многолетние традиции по организации страхового рынка и законодательному регулированию деятельности страховщиков.</w:t>
      </w:r>
    </w:p>
    <w:p w:rsidR="006B07AE" w:rsidRDefault="006B0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07AE" w:rsidRPr="006B07AE" w:rsidRDefault="006B07AE" w:rsidP="006B07AE">
      <w:pPr>
        <w:keepNext/>
        <w:keepLines/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433014654"/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</w:p>
    <w:p w:rsidR="006B07AE" w:rsidRPr="006B07AE" w:rsidRDefault="006B07AE" w:rsidP="006B07A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07AE" w:rsidRPr="006B07AE" w:rsidRDefault="006B07AE" w:rsidP="006B07A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5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Манэс</w:t>
      </w:r>
      <w:proofErr w:type="spellEnd"/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Основы страхового дела: </w:t>
      </w:r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Сокр. пер. с нем. - М: Издательский центр АНКИЛ", 1992. - 108 с. - (Страховое дело)</w:t>
      </w:r>
    </w:p>
    <w:p w:rsidR="006B07AE" w:rsidRPr="006B07AE" w:rsidRDefault="006B07AE" w:rsidP="006B07A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Страхование: принципы и практика / Составитель Дэвид </w:t>
      </w:r>
      <w:proofErr w:type="spellStart"/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Бланд</w:t>
      </w:r>
      <w:proofErr w:type="spellEnd"/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Пер. с англ. </w:t>
      </w:r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М: Финансы и статистика, 1998, - 416 с.</w:t>
      </w:r>
    </w:p>
    <w:p w:rsidR="006B07AE" w:rsidRPr="006B07AE" w:rsidRDefault="006B07AE" w:rsidP="006B07A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Мэнсон Т. Практический аспект управления инвестициями в страховых компаниях </w:t>
      </w:r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>// Страховое ревю. - 2006. - №7</w:t>
      </w:r>
    </w:p>
    <w:p w:rsidR="006B07AE" w:rsidRPr="006B07AE" w:rsidRDefault="006B07AE" w:rsidP="006B07A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5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Страховое дело: Учебник /</w:t>
      </w:r>
      <w:proofErr w:type="spellStart"/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Рейтман</w:t>
      </w:r>
      <w:proofErr w:type="spellEnd"/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И., Коломин Е. В., Плешков А. П. и</w:t>
      </w:r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др.; Под ред. </w:t>
      </w:r>
      <w:proofErr w:type="spellStart"/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Рейтмана</w:t>
      </w:r>
      <w:proofErr w:type="spellEnd"/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И. </w:t>
      </w:r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Банк, и биржевой науч. - </w:t>
      </w:r>
      <w:proofErr w:type="spellStart"/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proofErr w:type="spellEnd"/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центр, 1992.-524 с.</w:t>
      </w:r>
    </w:p>
    <w:p w:rsidR="006B07AE" w:rsidRPr="006B07AE" w:rsidRDefault="006B07AE" w:rsidP="006B07A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5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Воблый</w:t>
      </w:r>
      <w:proofErr w:type="spellEnd"/>
      <w:r w:rsidRPr="006B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К.Г. Основы экономии страхования. </w:t>
      </w:r>
      <w:r w:rsidRPr="006B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Издательский центр "АНКИЛ", 1993. - 228 с. - (Страховое дело)</w:t>
      </w:r>
    </w:p>
    <w:p w:rsidR="000952A5" w:rsidRPr="004370CD" w:rsidRDefault="000952A5" w:rsidP="000952A5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952A5" w:rsidRPr="0043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357D9"/>
    <w:multiLevelType w:val="hybridMultilevel"/>
    <w:tmpl w:val="F72CEF6C"/>
    <w:lvl w:ilvl="0" w:tplc="1D44205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F2"/>
    <w:rsid w:val="000952A5"/>
    <w:rsid w:val="004370CD"/>
    <w:rsid w:val="004D38BF"/>
    <w:rsid w:val="006B07AE"/>
    <w:rsid w:val="00704E55"/>
    <w:rsid w:val="00A971F2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4BE1"/>
  <w15:chartTrackingRefBased/>
  <w15:docId w15:val="{3AE37940-3A11-434A-8D29-8DF843A4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2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2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0952A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52A5"/>
    <w:pPr>
      <w:spacing w:after="1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2017-01-30T08:26:00Z</dcterms:created>
  <dcterms:modified xsi:type="dcterms:W3CDTF">2017-01-30T08:37:00Z</dcterms:modified>
</cp:coreProperties>
</file>