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410830" w:rsidP="0041083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830">
        <w:rPr>
          <w:rFonts w:ascii="Times New Roman" w:hAnsi="Times New Roman" w:cs="Times New Roman"/>
          <w:color w:val="000000" w:themeColor="text1"/>
          <w:sz w:val="28"/>
          <w:szCs w:val="28"/>
        </w:rPr>
        <w:t>Школа че</w:t>
      </w:r>
      <w:r w:rsidRPr="00410830">
        <w:rPr>
          <w:rFonts w:ascii="Times New Roman" w:hAnsi="Times New Roman" w:cs="Times New Roman"/>
          <w:color w:val="000000" w:themeColor="text1"/>
          <w:sz w:val="28"/>
          <w:szCs w:val="28"/>
        </w:rPr>
        <w:t>ловеческих отношений ТОО «</w:t>
      </w:r>
      <w:r w:rsidRPr="004108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10830" w:rsidRDefault="00410830" w:rsidP="0041083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Стр-34</w:t>
      </w:r>
    </w:p>
    <w:p w:rsidR="00410830" w:rsidRPr="00410830" w:rsidRDefault="00410830" w:rsidP="004108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830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</w:t>
      </w:r>
    </w:p>
    <w:p w:rsidR="00410830" w:rsidRPr="00410830" w:rsidRDefault="00410830" w:rsidP="004108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59" w:type="dxa"/>
        <w:tblLook w:val="01E0" w:firstRow="1" w:lastRow="1" w:firstColumn="1" w:lastColumn="1" w:noHBand="0" w:noVBand="0"/>
      </w:tblPr>
      <w:tblGrid>
        <w:gridCol w:w="9108"/>
        <w:gridCol w:w="651"/>
      </w:tblGrid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Теоретико-исторические подходы к изучению школы человеческих отношений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 Предпосылки возникновения школы человеческих отношений и основные представители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  <w:r w:rsidRPr="00410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Теории и концепции </w:t>
            </w:r>
            <w:r w:rsidRPr="00410830">
              <w:rPr>
                <w:rFonts w:ascii="Courier New" w:eastAsia="Times New Roman" w:hAnsi="Courier New" w:cs="Courier New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410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человеческого</w:t>
            </w:r>
            <w:r w:rsidRPr="00410830">
              <w:rPr>
                <w:rFonts w:ascii="Courier New" w:eastAsia="Times New Roman" w:hAnsi="Courier New" w:cs="Courier New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Pr="004108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менеджмента и мотивации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 Методологические подходы к количественной оценке эффективности человеческих отношений и основные проблемы управления трудовым потенциалом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41083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Анализ процесса</w:t>
            </w: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управлением персонала  ТОО «»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2.1 Краткая характеристика деятельности ТОО «» 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2.2 </w:t>
            </w:r>
            <w:r w:rsidRPr="0041083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Отражение теории человеческих отношений в управлении персоналом</w:t>
            </w:r>
            <w:r w:rsidRPr="00410830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в </w:t>
            </w: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ТОО «»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30" w:rsidRPr="00410830" w:rsidTr="003E64CE">
        <w:trPr>
          <w:trHeight w:val="318"/>
        </w:trPr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 Основные направления повышения эффективности управления персоналом   в ТОО «»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30" w:rsidRPr="00410830" w:rsidTr="003E64CE">
        <w:trPr>
          <w:trHeight w:val="318"/>
        </w:trPr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08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30" w:rsidRPr="00410830" w:rsidTr="003E64CE">
        <w:tc>
          <w:tcPr>
            <w:tcW w:w="9108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:rsidR="00410830" w:rsidRPr="00410830" w:rsidRDefault="00410830" w:rsidP="0041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4C5" w:rsidRDefault="001504C5" w:rsidP="00410830">
      <w:pPr>
        <w:rPr>
          <w:rFonts w:ascii="Times New Roman" w:hAnsi="Times New Roman" w:cs="Times New Roman"/>
          <w:color w:val="000000" w:themeColor="text1"/>
        </w:rPr>
      </w:pPr>
    </w:p>
    <w:p w:rsidR="001504C5" w:rsidRDefault="001504C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1504C5" w:rsidRDefault="001504C5" w:rsidP="001504C5">
      <w:pPr>
        <w:pStyle w:val="ListParagraph"/>
        <w:spacing w:line="360" w:lineRule="auto"/>
        <w:rPr>
          <w:sz w:val="28"/>
          <w:szCs w:val="28"/>
        </w:rPr>
      </w:pPr>
      <w:r w:rsidRPr="002A34A2">
        <w:rPr>
          <w:b/>
          <w:sz w:val="28"/>
          <w:szCs w:val="28"/>
        </w:rPr>
        <w:lastRenderedPageBreak/>
        <w:t>Заключение</w:t>
      </w:r>
    </w:p>
    <w:p w:rsidR="001504C5" w:rsidRPr="00E36F51" w:rsidRDefault="001504C5" w:rsidP="001504C5">
      <w:pPr>
        <w:pStyle w:val="ListParagraph"/>
        <w:spacing w:line="360" w:lineRule="auto"/>
        <w:jc w:val="center"/>
        <w:rPr>
          <w:sz w:val="28"/>
          <w:szCs w:val="28"/>
        </w:rPr>
      </w:pPr>
    </w:p>
    <w:p w:rsidR="001504C5" w:rsidRPr="00E36F51" w:rsidRDefault="001504C5" w:rsidP="001504C5">
      <w:pPr>
        <w:pStyle w:val="ListParagraph"/>
        <w:spacing w:line="360" w:lineRule="auto"/>
        <w:jc w:val="center"/>
        <w:rPr>
          <w:sz w:val="28"/>
          <w:szCs w:val="28"/>
        </w:rPr>
      </w:pPr>
    </w:p>
    <w:p w:rsidR="001504C5" w:rsidRPr="00B1195D" w:rsidRDefault="001504C5" w:rsidP="001504C5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1195D">
        <w:rPr>
          <w:sz w:val="28"/>
          <w:szCs w:val="28"/>
        </w:rPr>
        <w:t xml:space="preserve">Новая роль человека на производстве и быстрые изменения в экономике, организационной культуре и технологии по-новому поставили такие задачи, как тщательный отбор, подготовка, оплата и правильное использование потенциала персонала. </w:t>
      </w:r>
    </w:p>
    <w:p w:rsidR="001504C5" w:rsidRPr="00B1195D" w:rsidRDefault="001504C5" w:rsidP="001504C5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1195D">
        <w:rPr>
          <w:sz w:val="28"/>
          <w:szCs w:val="28"/>
        </w:rPr>
        <w:t xml:space="preserve">С одной стороны, «человек выступает как важный элемент процесса производства и управления как носитель экономических отношений, источник экономических результатов, а с другой - как личность с индивидуальными потребностями, мотивами, ценностями, отношениями». Решение этих задач в рамках традиционной работы с персоналом становится невозможным. </w:t>
      </w:r>
    </w:p>
    <w:p w:rsidR="001504C5" w:rsidRPr="00B1195D" w:rsidRDefault="001504C5" w:rsidP="001504C5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B1195D">
        <w:rPr>
          <w:sz w:val="28"/>
          <w:szCs w:val="28"/>
        </w:rPr>
        <w:t xml:space="preserve">Потребовалось включение этой работы на правах равноправного компонента в процесс стратегического менеджмента. Управление персоналом в современных условиях должно стать составной частью процесса планирования и реализации стратегии Человеческий капитал стал весьма ценным активом предприятия, который привносит свою добавочную стоимость путем применения людского таланта и уникальных возможностей, которых необходимо развивать в рамках этого предприятия. </w:t>
      </w:r>
    </w:p>
    <w:p w:rsidR="001504C5" w:rsidRDefault="001504C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1504C5" w:rsidRPr="001504C5" w:rsidRDefault="001504C5" w:rsidP="001504C5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504C5">
        <w:rPr>
          <w:rFonts w:ascii="Times New Roman" w:hAnsi="Times New Roman" w:cs="Times New Roman"/>
          <w:color w:val="000000" w:themeColor="text1"/>
          <w:sz w:val="28"/>
        </w:rPr>
        <w:lastRenderedPageBreak/>
        <w:t>Список использованной литературы</w:t>
      </w:r>
      <w:bookmarkStart w:id="0" w:name="_GoBack"/>
      <w:bookmarkEnd w:id="0"/>
    </w:p>
    <w:p w:rsidR="001504C5" w:rsidRPr="001504C5" w:rsidRDefault="001504C5" w:rsidP="001504C5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504C5" w:rsidRPr="001504C5" w:rsidRDefault="001504C5" w:rsidP="001504C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1504C5">
        <w:rPr>
          <w:rFonts w:ascii="Times New Roman" w:hAnsi="Times New Roman" w:cs="Times New Roman"/>
          <w:color w:val="000000" w:themeColor="text1"/>
          <w:sz w:val="28"/>
        </w:rPr>
        <w:t xml:space="preserve"> Б.В. </w:t>
      </w:r>
      <w:proofErr w:type="spellStart"/>
      <w:r w:rsidRPr="001504C5">
        <w:rPr>
          <w:rFonts w:ascii="Times New Roman" w:hAnsi="Times New Roman" w:cs="Times New Roman"/>
          <w:color w:val="000000" w:themeColor="text1"/>
          <w:sz w:val="28"/>
        </w:rPr>
        <w:t>Россинский</w:t>
      </w:r>
      <w:proofErr w:type="spellEnd"/>
      <w:r w:rsidRPr="001504C5">
        <w:rPr>
          <w:rFonts w:ascii="Times New Roman" w:hAnsi="Times New Roman" w:cs="Times New Roman"/>
          <w:color w:val="000000" w:themeColor="text1"/>
          <w:sz w:val="28"/>
        </w:rPr>
        <w:t>.  Административное право. Словарь-справочник. — М.: ЮНИТИ-ДАНА, 2000. – 387с.</w:t>
      </w:r>
    </w:p>
    <w:p w:rsidR="001504C5" w:rsidRPr="001504C5" w:rsidRDefault="001504C5" w:rsidP="001504C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proofErr w:type="spellStart"/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>Ch.I</w:t>
      </w:r>
      <w:proofErr w:type="spellEnd"/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. Barnard. Organization and management: selected papers. - </w:t>
      </w:r>
      <w:smartTag w:uri="urn:schemas-microsoft-com:office:smarttags" w:element="place">
        <w:smartTag w:uri="urn:schemas-microsoft-com:office:smarttags" w:element="PlaceName">
          <w:r w:rsidRPr="001504C5">
            <w:rPr>
              <w:rFonts w:ascii="Times New Roman" w:hAnsi="Times New Roman" w:cs="Times New Roman"/>
              <w:color w:val="000000" w:themeColor="text1"/>
              <w:sz w:val="28"/>
              <w:lang w:val="en-US"/>
            </w:rPr>
            <w:t>Harvard</w:t>
          </w:r>
        </w:smartTag>
        <w:r w:rsidRPr="001504C5">
          <w:rPr>
            <w:rFonts w:ascii="Times New Roman" w:hAnsi="Times New Roman" w:cs="Times New Roman"/>
            <w:color w:val="000000" w:themeColor="text1"/>
            <w:sz w:val="28"/>
            <w:lang w:val="en-US"/>
          </w:rPr>
          <w:t xml:space="preserve"> </w:t>
        </w:r>
        <w:smartTag w:uri="urn:schemas-microsoft-com:office:smarttags" w:element="PlaceType">
          <w:r w:rsidRPr="001504C5">
            <w:rPr>
              <w:rFonts w:ascii="Times New Roman" w:hAnsi="Times New Roman" w:cs="Times New Roman"/>
              <w:color w:val="000000" w:themeColor="text1"/>
              <w:sz w:val="28"/>
              <w:lang w:val="en-US"/>
            </w:rPr>
            <w:t>University</w:t>
          </w:r>
        </w:smartTag>
      </w:smartTag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Press, 1956. -244p.</w:t>
      </w:r>
    </w:p>
    <w:p w:rsidR="001504C5" w:rsidRPr="001504C5" w:rsidRDefault="001504C5" w:rsidP="001504C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J.G. March, H. </w:t>
      </w:r>
      <w:proofErr w:type="spellStart"/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>Guetzkow</w:t>
      </w:r>
      <w:proofErr w:type="spellEnd"/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. Organizations. - </w:t>
      </w:r>
      <w:smartTag w:uri="urn:schemas-microsoft-com:office:smarttags" w:element="place">
        <w:smartTag w:uri="urn:schemas-microsoft-com:office:smarttags" w:element="State">
          <w:r w:rsidRPr="001504C5">
            <w:rPr>
              <w:rFonts w:ascii="Times New Roman" w:hAnsi="Times New Roman" w:cs="Times New Roman"/>
              <w:color w:val="000000" w:themeColor="text1"/>
              <w:sz w:val="28"/>
              <w:lang w:val="en-US"/>
            </w:rPr>
            <w:t>New York</w:t>
          </w:r>
        </w:smartTag>
      </w:smartTag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>: Wiley, 1958. -184p.</w:t>
      </w:r>
    </w:p>
    <w:p w:rsidR="001504C5" w:rsidRPr="001504C5" w:rsidRDefault="001504C5" w:rsidP="001504C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P.M. </w:t>
      </w:r>
      <w:proofErr w:type="spellStart"/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>Blau</w:t>
      </w:r>
      <w:proofErr w:type="spellEnd"/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and W.R. Scott. Formal Organizations: A Comparative Approach. -  Stanford: </w:t>
      </w:r>
      <w:smartTag w:uri="urn:schemas-microsoft-com:office:smarttags" w:element="place">
        <w:smartTag w:uri="urn:schemas-microsoft-com:office:smarttags" w:element="PlaceName">
          <w:r w:rsidRPr="001504C5">
            <w:rPr>
              <w:rFonts w:ascii="Times New Roman" w:hAnsi="Times New Roman" w:cs="Times New Roman"/>
              <w:color w:val="000000" w:themeColor="text1"/>
              <w:sz w:val="28"/>
              <w:lang w:val="en-US"/>
            </w:rPr>
            <w:t>Stanford</w:t>
          </w:r>
        </w:smartTag>
        <w:r w:rsidRPr="001504C5">
          <w:rPr>
            <w:rFonts w:ascii="Times New Roman" w:hAnsi="Times New Roman" w:cs="Times New Roman"/>
            <w:color w:val="000000" w:themeColor="text1"/>
            <w:sz w:val="28"/>
            <w:lang w:val="en-US"/>
          </w:rPr>
          <w:t xml:space="preserve"> </w:t>
        </w:r>
        <w:smartTag w:uri="urn:schemas-microsoft-com:office:smarttags" w:element="PlaceType">
          <w:r w:rsidRPr="001504C5">
            <w:rPr>
              <w:rFonts w:ascii="Times New Roman" w:hAnsi="Times New Roman" w:cs="Times New Roman"/>
              <w:color w:val="000000" w:themeColor="text1"/>
              <w:sz w:val="28"/>
              <w:lang w:val="en-US"/>
            </w:rPr>
            <w:t>University</w:t>
          </w:r>
        </w:smartTag>
      </w:smartTag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Press, 312 p. - 1962.</w:t>
      </w:r>
    </w:p>
    <w:p w:rsidR="001504C5" w:rsidRPr="001504C5" w:rsidRDefault="001504C5" w:rsidP="001504C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A. </w:t>
      </w:r>
      <w:proofErr w:type="spellStart"/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>Etzioni</w:t>
      </w:r>
      <w:proofErr w:type="spellEnd"/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. Modern Organizations. </w:t>
      </w:r>
      <w:smartTag w:uri="urn:schemas-microsoft-com:office:smarttags" w:element="place">
        <w:smartTag w:uri="urn:schemas-microsoft-com:office:smarttags" w:element="City">
          <w:r w:rsidRPr="001504C5">
            <w:rPr>
              <w:rFonts w:ascii="Times New Roman" w:hAnsi="Times New Roman" w:cs="Times New Roman"/>
              <w:color w:val="000000" w:themeColor="text1"/>
              <w:sz w:val="28"/>
              <w:lang w:val="en-US"/>
            </w:rPr>
            <w:t>Englewood</w:t>
          </w:r>
        </w:smartTag>
      </w:smartTag>
      <w:r w:rsidRPr="001504C5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Cliffs. - N.J.: Prentice-Hall, 1964. – 216p.</w:t>
      </w:r>
    </w:p>
    <w:p w:rsidR="00410830" w:rsidRPr="001504C5" w:rsidRDefault="00410830" w:rsidP="00410830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410830" w:rsidRPr="0015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5AA5"/>
    <w:multiLevelType w:val="hybridMultilevel"/>
    <w:tmpl w:val="70FC021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2C"/>
    <w:rsid w:val="001504C5"/>
    <w:rsid w:val="00410830"/>
    <w:rsid w:val="00704E55"/>
    <w:rsid w:val="00B51F2C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221DAE75"/>
  <w15:chartTrackingRefBased/>
  <w15:docId w15:val="{9D98F861-07BE-4487-9CA7-F9075DBC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504C5"/>
    <w:pPr>
      <w:spacing w:after="0" w:line="240" w:lineRule="auto"/>
      <w:ind w:left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2017-01-19T09:41:00Z</dcterms:created>
  <dcterms:modified xsi:type="dcterms:W3CDTF">2017-01-19T10:14:00Z</dcterms:modified>
</cp:coreProperties>
</file>