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CE1C8E" w:rsidP="00CE1C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1C8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E1C8E">
        <w:rPr>
          <w:rFonts w:ascii="Times New Roman" w:hAnsi="Times New Roman" w:cs="Times New Roman"/>
          <w:sz w:val="28"/>
          <w:szCs w:val="28"/>
        </w:rPr>
        <w:t>-товар и его свойства</w:t>
      </w:r>
    </w:p>
    <w:p w:rsidR="00CE1C8E" w:rsidRDefault="00CE1C8E" w:rsidP="00CE1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25089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CE1C8E" w:rsidRPr="00D3307D" w:rsidRDefault="00CE1C8E" w:rsidP="00CE1C8E">
          <w:pPr>
            <w:pStyle w:val="a4"/>
            <w:spacing w:before="0"/>
            <w:jc w:val="center"/>
            <w:rPr>
              <w:rFonts w:ascii="Times New Roman" w:hAnsi="Times New Roman" w:cs="Times New Roman"/>
            </w:rPr>
          </w:pPr>
          <w:r w:rsidRPr="00D3307D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CE1C8E" w:rsidRPr="009B7D6E" w:rsidRDefault="00CE1C8E" w:rsidP="00CE1C8E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E1C8E" w:rsidRPr="009B7D6E" w:rsidRDefault="00CE1C8E" w:rsidP="00CE1C8E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B7D6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B7D6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B7D6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3295468" w:history="1">
            <w:r w:rsidRPr="009B7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CE1C8E" w:rsidRDefault="00CE1C8E" w:rsidP="00CE1C8E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CE1C8E" w:rsidRPr="009B7D6E" w:rsidRDefault="00CE1C8E" w:rsidP="00CE1C8E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3295469" w:history="1">
            <w:r w:rsidRPr="009B7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ТОВАРА</w:t>
            </w:r>
          </w:hyperlink>
        </w:p>
        <w:p w:rsidR="00CE1C8E" w:rsidRPr="009B7D6E" w:rsidRDefault="00CE1C8E" w:rsidP="00CE1C8E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3295470" w:history="1">
            <w:r w:rsidRPr="009B7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 и особенности товара</w:t>
            </w:r>
          </w:hyperlink>
        </w:p>
        <w:p w:rsidR="00CE1C8E" w:rsidRPr="009B7D6E" w:rsidRDefault="00CE1C8E" w:rsidP="00CE1C8E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3295471" w:history="1">
            <w:r w:rsidRPr="009B7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Классификация товаров</w:t>
            </w:r>
          </w:hyperlink>
        </w:p>
        <w:p w:rsidR="00CE1C8E" w:rsidRDefault="00CE1C8E" w:rsidP="00CE1C8E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CE1C8E" w:rsidRPr="009B7D6E" w:rsidRDefault="00CE1C8E" w:rsidP="00CE1C8E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3295472" w:history="1">
            <w:r w:rsidRPr="009B7D6E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 СВОЙСТВА ТОВАРА</w:t>
            </w:r>
          </w:hyperlink>
        </w:p>
        <w:p w:rsidR="00CE1C8E" w:rsidRPr="009B7D6E" w:rsidRDefault="00CE1C8E" w:rsidP="00CE1C8E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3295473" w:history="1">
            <w:r w:rsidRPr="009B7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Физические свойства товаров и методы их определения</w:t>
            </w:r>
          </w:hyperlink>
        </w:p>
        <w:p w:rsidR="00CE1C8E" w:rsidRPr="009B7D6E" w:rsidRDefault="00CE1C8E" w:rsidP="00CE1C8E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3295474" w:history="1">
            <w:r w:rsidRPr="009B7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Химические свойства товаров и методы их определения</w:t>
            </w:r>
          </w:hyperlink>
        </w:p>
        <w:p w:rsidR="00CE1C8E" w:rsidRPr="009B7D6E" w:rsidRDefault="00CE1C8E" w:rsidP="00CE1C8E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3295475" w:history="1">
            <w:r w:rsidRPr="009B7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 Биологические свойства товаров</w:t>
            </w:r>
          </w:hyperlink>
        </w:p>
        <w:p w:rsidR="00CE1C8E" w:rsidRDefault="00CE1C8E" w:rsidP="00CE1C8E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CE1C8E" w:rsidRPr="009B7D6E" w:rsidRDefault="00CE1C8E" w:rsidP="00CE1C8E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3295476" w:history="1">
            <w:r w:rsidRPr="009B7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CE1C8E" w:rsidRDefault="00CE1C8E" w:rsidP="00CE1C8E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CE1C8E" w:rsidRPr="009B7D6E" w:rsidRDefault="00CE1C8E" w:rsidP="00CE1C8E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3295477" w:history="1">
            <w:r w:rsidRPr="009B7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CE1C8E" w:rsidRDefault="00CE1C8E" w:rsidP="00CE1C8E">
          <w:pPr>
            <w:spacing w:after="0" w:line="240" w:lineRule="auto"/>
            <w:ind w:firstLine="567"/>
            <w:jc w:val="both"/>
          </w:pPr>
          <w:r w:rsidRPr="009B7D6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2B9" w:rsidRDefault="00C8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12B9" w:rsidRPr="00C41F39" w:rsidRDefault="00C812B9" w:rsidP="00C812B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443295476"/>
      <w:r w:rsidRPr="00C41F3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C812B9" w:rsidRDefault="00C812B9" w:rsidP="00C812B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12B9" w:rsidRPr="00866064" w:rsidRDefault="00C812B9" w:rsidP="00C812B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12B9" w:rsidRPr="00866064" w:rsidRDefault="00C812B9" w:rsidP="00C812B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064">
        <w:rPr>
          <w:sz w:val="28"/>
          <w:szCs w:val="28"/>
        </w:rPr>
        <w:t>Результатом процесса труда выступает продукт труда или благо. При товарной организации общественного производства продукт труда приобретает форму товара, т.к. производится не для собственного потребления, а с целью обмена на другие продукты труда. Как и продукт труда, товар характеризуется двумя свойствами: способностью удовлетворять ту или иную потребность людей и воплощенными в нем затратами общественного труда. Соответственно различают натурально-вещественную и общественную стороны товара.</w:t>
      </w:r>
    </w:p>
    <w:p w:rsidR="00C812B9" w:rsidRPr="00866064" w:rsidRDefault="00C812B9" w:rsidP="00C812B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064">
        <w:rPr>
          <w:bCs/>
          <w:sz w:val="28"/>
          <w:szCs w:val="28"/>
        </w:rPr>
        <w:t>Товар - это продукт труда, удовлетворяющий какую-либо потребность человека и предназначенный для продажи.</w:t>
      </w:r>
    </w:p>
    <w:p w:rsidR="00C812B9" w:rsidRPr="00866064" w:rsidRDefault="00C812B9" w:rsidP="00C812B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064">
        <w:rPr>
          <w:sz w:val="28"/>
          <w:szCs w:val="28"/>
        </w:rPr>
        <w:t>Товаром продукт труда становится только тогда, когда он обладает полезностью, может удовлетворить определенные потребности людей, т. е. имеет потребительную стоимость.</w:t>
      </w:r>
    </w:p>
    <w:p w:rsidR="00C812B9" w:rsidRDefault="00C8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12B9" w:rsidRPr="001C11FB" w:rsidRDefault="00C812B9" w:rsidP="00C812B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43295477"/>
      <w:r w:rsidRPr="001C11FB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C812B9" w:rsidRDefault="00C812B9" w:rsidP="00C812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12B9" w:rsidRDefault="00C812B9" w:rsidP="00C812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12B9" w:rsidRPr="005C0ADF" w:rsidRDefault="00C812B9" w:rsidP="00C81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ADF">
        <w:rPr>
          <w:rFonts w:ascii="Times New Roman" w:hAnsi="Times New Roman"/>
          <w:sz w:val="28"/>
          <w:szCs w:val="28"/>
        </w:rPr>
        <w:t xml:space="preserve">1.  </w:t>
      </w:r>
      <w:proofErr w:type="spellStart"/>
      <w:r w:rsidRPr="005C0ADF">
        <w:rPr>
          <w:rFonts w:ascii="Times New Roman" w:hAnsi="Times New Roman"/>
          <w:sz w:val="28"/>
          <w:szCs w:val="28"/>
        </w:rPr>
        <w:t>Абдулжанов</w:t>
      </w:r>
      <w:proofErr w:type="spellEnd"/>
      <w:r w:rsidRPr="005C0ADF">
        <w:rPr>
          <w:rFonts w:ascii="Times New Roman" w:hAnsi="Times New Roman"/>
          <w:sz w:val="28"/>
          <w:szCs w:val="28"/>
        </w:rPr>
        <w:t xml:space="preserve"> А.Г., Баширов И.Х. </w:t>
      </w:r>
      <w:r>
        <w:rPr>
          <w:rFonts w:ascii="Times New Roman" w:hAnsi="Times New Roman"/>
          <w:sz w:val="28"/>
          <w:szCs w:val="28"/>
        </w:rPr>
        <w:t xml:space="preserve">Экономическая теория </w:t>
      </w:r>
      <w:r w:rsidRPr="005C0ADF">
        <w:rPr>
          <w:rFonts w:ascii="Times New Roman" w:hAnsi="Times New Roman"/>
          <w:sz w:val="28"/>
          <w:szCs w:val="28"/>
        </w:rPr>
        <w:t xml:space="preserve">Исследования. Организация. Внедрение. Донецк: </w:t>
      </w:r>
      <w:proofErr w:type="spellStart"/>
      <w:r w:rsidRPr="005C0ADF">
        <w:rPr>
          <w:rFonts w:ascii="Times New Roman" w:hAnsi="Times New Roman"/>
          <w:sz w:val="28"/>
          <w:szCs w:val="28"/>
        </w:rPr>
        <w:t>кассиопея</w:t>
      </w:r>
      <w:proofErr w:type="spellEnd"/>
      <w:r w:rsidRPr="005C0AD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C0ADF">
        <w:rPr>
          <w:rFonts w:ascii="Times New Roman" w:hAnsi="Times New Roman"/>
          <w:sz w:val="28"/>
          <w:szCs w:val="28"/>
        </w:rPr>
        <w:t>2008.-</w:t>
      </w:r>
      <w:proofErr w:type="gramEnd"/>
      <w:r w:rsidRPr="005C0ADF">
        <w:rPr>
          <w:rFonts w:ascii="Times New Roman" w:hAnsi="Times New Roman"/>
          <w:sz w:val="28"/>
          <w:szCs w:val="28"/>
        </w:rPr>
        <w:t>316 с.;</w:t>
      </w:r>
    </w:p>
    <w:p w:rsidR="00C812B9" w:rsidRPr="005C0ADF" w:rsidRDefault="00C812B9" w:rsidP="00C81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ADF">
        <w:rPr>
          <w:rFonts w:ascii="Times New Roman" w:hAnsi="Times New Roman"/>
          <w:sz w:val="28"/>
          <w:szCs w:val="28"/>
        </w:rPr>
        <w:t xml:space="preserve">2.  </w:t>
      </w:r>
      <w:proofErr w:type="spellStart"/>
      <w:r w:rsidRPr="005C0ADF">
        <w:rPr>
          <w:rFonts w:ascii="Times New Roman" w:hAnsi="Times New Roman"/>
          <w:sz w:val="28"/>
          <w:szCs w:val="28"/>
        </w:rPr>
        <w:t>Азарян</w:t>
      </w:r>
      <w:proofErr w:type="spellEnd"/>
      <w:r w:rsidRPr="005C0ADF">
        <w:rPr>
          <w:rFonts w:ascii="Times New Roman" w:hAnsi="Times New Roman"/>
          <w:sz w:val="28"/>
          <w:szCs w:val="28"/>
        </w:rPr>
        <w:t xml:space="preserve"> Е.М., Донец Л.И.</w:t>
      </w:r>
      <w:r>
        <w:rPr>
          <w:rFonts w:ascii="Times New Roman" w:hAnsi="Times New Roman"/>
          <w:sz w:val="28"/>
          <w:szCs w:val="28"/>
        </w:rPr>
        <w:t xml:space="preserve"> Экономическая теория</w:t>
      </w:r>
      <w:r w:rsidRPr="005C0ADF">
        <w:rPr>
          <w:rFonts w:ascii="Times New Roman" w:hAnsi="Times New Roman"/>
          <w:sz w:val="28"/>
          <w:szCs w:val="28"/>
        </w:rPr>
        <w:t xml:space="preserve">. Донецк: </w:t>
      </w:r>
      <w:proofErr w:type="spellStart"/>
      <w:r w:rsidRPr="005C0ADF">
        <w:rPr>
          <w:rFonts w:ascii="Times New Roman" w:hAnsi="Times New Roman"/>
          <w:sz w:val="28"/>
          <w:szCs w:val="28"/>
        </w:rPr>
        <w:t>Юго</w:t>
      </w:r>
      <w:proofErr w:type="spellEnd"/>
      <w:r w:rsidRPr="005C0ADF">
        <w:rPr>
          <w:rFonts w:ascii="Times New Roman" w:hAnsi="Times New Roman"/>
          <w:sz w:val="28"/>
          <w:szCs w:val="28"/>
        </w:rPr>
        <w:t xml:space="preserve"> - Восток, 2007. С. 192;</w:t>
      </w:r>
    </w:p>
    <w:p w:rsidR="00C812B9" w:rsidRPr="005C0ADF" w:rsidRDefault="00C812B9" w:rsidP="00C81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ADF">
        <w:rPr>
          <w:rFonts w:ascii="Times New Roman" w:hAnsi="Times New Roman"/>
          <w:sz w:val="28"/>
          <w:szCs w:val="28"/>
        </w:rPr>
        <w:t xml:space="preserve">3.  </w:t>
      </w:r>
      <w:proofErr w:type="spellStart"/>
      <w:r w:rsidRPr="005C0ADF">
        <w:rPr>
          <w:rFonts w:ascii="Times New Roman" w:hAnsi="Times New Roman"/>
          <w:sz w:val="28"/>
          <w:szCs w:val="28"/>
        </w:rPr>
        <w:t>Азоев</w:t>
      </w:r>
      <w:proofErr w:type="spellEnd"/>
      <w:r w:rsidRPr="005C0ADF">
        <w:rPr>
          <w:rFonts w:ascii="Times New Roman" w:hAnsi="Times New Roman"/>
          <w:sz w:val="28"/>
          <w:szCs w:val="28"/>
        </w:rPr>
        <w:t xml:space="preserve"> Г.Л. Конкуренция: анализ, стратегия и практика. М.: Центр экономики и маркетинга, </w:t>
      </w:r>
      <w:proofErr w:type="gramStart"/>
      <w:r w:rsidRPr="005C0ADF">
        <w:rPr>
          <w:rFonts w:ascii="Times New Roman" w:hAnsi="Times New Roman"/>
          <w:sz w:val="28"/>
          <w:szCs w:val="28"/>
        </w:rPr>
        <w:t>2006.-</w:t>
      </w:r>
      <w:proofErr w:type="gramEnd"/>
      <w:r w:rsidRPr="005C0ADF">
        <w:rPr>
          <w:rFonts w:ascii="Times New Roman" w:hAnsi="Times New Roman"/>
          <w:sz w:val="28"/>
          <w:szCs w:val="28"/>
        </w:rPr>
        <w:t>208 с.;</w:t>
      </w:r>
    </w:p>
    <w:p w:rsidR="00C812B9" w:rsidRPr="005C0ADF" w:rsidRDefault="00C812B9" w:rsidP="00C81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ADF">
        <w:rPr>
          <w:rFonts w:ascii="Times New Roman" w:hAnsi="Times New Roman"/>
          <w:sz w:val="28"/>
          <w:szCs w:val="28"/>
        </w:rPr>
        <w:t xml:space="preserve">4.  Болт </w:t>
      </w:r>
      <w:proofErr w:type="spellStart"/>
      <w:r w:rsidRPr="005C0ADF">
        <w:rPr>
          <w:rFonts w:ascii="Times New Roman" w:hAnsi="Times New Roman"/>
          <w:sz w:val="28"/>
          <w:szCs w:val="28"/>
        </w:rPr>
        <w:t>Г.Дж</w:t>
      </w:r>
      <w:proofErr w:type="spellEnd"/>
      <w:r w:rsidRPr="005C0ADF">
        <w:rPr>
          <w:rFonts w:ascii="Times New Roman" w:hAnsi="Times New Roman"/>
          <w:sz w:val="28"/>
          <w:szCs w:val="28"/>
        </w:rPr>
        <w:t xml:space="preserve">. «Практическое руководство по управлению сбытом»: Пер. С англ. // </w:t>
      </w:r>
      <w:proofErr w:type="spellStart"/>
      <w:r w:rsidRPr="005C0ADF">
        <w:rPr>
          <w:rFonts w:ascii="Times New Roman" w:hAnsi="Times New Roman"/>
          <w:sz w:val="28"/>
          <w:szCs w:val="28"/>
        </w:rPr>
        <w:t>Научн</w:t>
      </w:r>
      <w:proofErr w:type="spellEnd"/>
      <w:r w:rsidRPr="005C0ADF">
        <w:rPr>
          <w:rFonts w:ascii="Times New Roman" w:hAnsi="Times New Roman"/>
          <w:sz w:val="28"/>
          <w:szCs w:val="28"/>
        </w:rPr>
        <w:t xml:space="preserve">. Ред. и авт. Предисл. Ф.А Крутиков. М.: Экономика, </w:t>
      </w:r>
      <w:proofErr w:type="gramStart"/>
      <w:r w:rsidRPr="005C0ADF">
        <w:rPr>
          <w:rFonts w:ascii="Times New Roman" w:hAnsi="Times New Roman"/>
          <w:sz w:val="28"/>
          <w:szCs w:val="28"/>
        </w:rPr>
        <w:t>2011.-</w:t>
      </w:r>
      <w:proofErr w:type="gramEnd"/>
      <w:r w:rsidRPr="005C0ADF">
        <w:rPr>
          <w:rFonts w:ascii="Times New Roman" w:hAnsi="Times New Roman"/>
          <w:sz w:val="28"/>
          <w:szCs w:val="28"/>
        </w:rPr>
        <w:t xml:space="preserve"> 271 с.;</w:t>
      </w:r>
    </w:p>
    <w:p w:rsidR="00C812B9" w:rsidRPr="005C0ADF" w:rsidRDefault="00C812B9" w:rsidP="00C81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ADF">
        <w:rPr>
          <w:rFonts w:ascii="Times New Roman" w:hAnsi="Times New Roman"/>
          <w:sz w:val="28"/>
          <w:szCs w:val="28"/>
        </w:rPr>
        <w:t xml:space="preserve">5.  Иванец В.М. </w:t>
      </w:r>
      <w:r>
        <w:rPr>
          <w:rFonts w:ascii="Times New Roman" w:hAnsi="Times New Roman"/>
          <w:sz w:val="28"/>
          <w:szCs w:val="28"/>
        </w:rPr>
        <w:t>С</w:t>
      </w:r>
      <w:r w:rsidRPr="005C0ADF">
        <w:rPr>
          <w:rFonts w:ascii="Times New Roman" w:hAnsi="Times New Roman"/>
          <w:sz w:val="28"/>
          <w:szCs w:val="28"/>
        </w:rPr>
        <w:t>тратегия предприятий АПК. Крымский гос. Аграрный Университет. - Симферополь.: «Таврия», 2007. - 348с.;</w:t>
      </w:r>
    </w:p>
    <w:p w:rsidR="00CE1C8E" w:rsidRPr="00CE1C8E" w:rsidRDefault="00CE1C8E" w:rsidP="00CE1C8E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E1C8E" w:rsidRPr="00CE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95"/>
    <w:rsid w:val="00704E55"/>
    <w:rsid w:val="007F3895"/>
    <w:rsid w:val="00C812B9"/>
    <w:rsid w:val="00CE1C8E"/>
    <w:rsid w:val="00ED5C0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D851"/>
  <w15:chartTrackingRefBased/>
  <w15:docId w15:val="{521030E4-72FF-46B5-A4E5-E4B48394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C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1C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CE1C8E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1C8E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E1C8E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C8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2017-01-31T08:18:00Z</dcterms:created>
  <dcterms:modified xsi:type="dcterms:W3CDTF">2017-01-31T09:06:00Z</dcterms:modified>
</cp:coreProperties>
</file>