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D80849" w:rsidP="00D80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расходов организации</w:t>
      </w:r>
    </w:p>
    <w:p w:rsidR="00D80849" w:rsidRDefault="00D80849" w:rsidP="00D8084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Фин.учет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0849" w:rsidRDefault="00D80849" w:rsidP="00D80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Стр-31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136860220"/>
      </w:sdtPr>
      <w:sdtEndPr>
        <w:rPr>
          <w:rFonts w:eastAsiaTheme="minorHAnsi"/>
          <w:lang w:eastAsia="en-US"/>
        </w:rPr>
      </w:sdtEndPr>
      <w:sdtContent>
        <w:p w:rsidR="00D80849" w:rsidRDefault="00D80849" w:rsidP="00D80849">
          <w:pPr>
            <w:pStyle w:val="a3"/>
            <w:spacing w:before="0" w:line="240" w:lineRule="auto"/>
            <w:jc w:val="center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lang w:eastAsia="ru-RU"/>
            </w:rPr>
          </w:pPr>
        </w:p>
        <w:p w:rsidR="00D80849" w:rsidRDefault="00D80849" w:rsidP="00D80849">
          <w:pPr>
            <w:pStyle w:val="a3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auto"/>
              <w:sz w:val="32"/>
              <w:szCs w:val="32"/>
            </w:rPr>
          </w:pPr>
          <w:r w:rsidRPr="00A87205">
            <w:rPr>
              <w:rFonts w:ascii="Times New Roman" w:hAnsi="Times New Roman" w:cs="Times New Roman"/>
              <w:b w:val="0"/>
              <w:color w:val="auto"/>
              <w:sz w:val="32"/>
              <w:szCs w:val="32"/>
            </w:rPr>
            <w:t>СОДЕРЖАНИЕ</w:t>
          </w:r>
        </w:p>
        <w:p w:rsidR="00D80849" w:rsidRPr="00A87205" w:rsidRDefault="00D80849" w:rsidP="00D80849">
          <w:pPr>
            <w:spacing w:after="0" w:line="240" w:lineRule="auto"/>
          </w:pPr>
        </w:p>
        <w:p w:rsidR="00D80849" w:rsidRPr="00A87205" w:rsidRDefault="00D80849" w:rsidP="00D80849">
          <w:pPr>
            <w:spacing w:after="0" w:line="240" w:lineRule="auto"/>
          </w:pPr>
        </w:p>
        <w:p w:rsidR="00D80849" w:rsidRPr="002C4D80" w:rsidRDefault="00D80849" w:rsidP="00D80849">
          <w:pPr>
            <w:pStyle w:val="11"/>
            <w:tabs>
              <w:tab w:val="left" w:pos="284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2C4D8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2C4D8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C4D8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45746683" w:history="1">
            <w:r w:rsidRPr="002C4D8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D80849" w:rsidRPr="002C4D80" w:rsidRDefault="00E74E0B" w:rsidP="00D80849">
          <w:pPr>
            <w:pStyle w:val="11"/>
            <w:tabs>
              <w:tab w:val="left" w:pos="284"/>
              <w:tab w:val="left" w:pos="44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5746684" w:history="1">
            <w:r w:rsidR="00D80849" w:rsidRPr="002C4D8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D80849" w:rsidRPr="002C4D8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D80849" w:rsidRPr="002C4D8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Роль финансового учета в формировании информации о расходах организации</w:t>
            </w:r>
          </w:hyperlink>
        </w:p>
        <w:p w:rsidR="00D80849" w:rsidRPr="002C4D80" w:rsidRDefault="00E74E0B" w:rsidP="00D80849">
          <w:pPr>
            <w:pStyle w:val="11"/>
            <w:tabs>
              <w:tab w:val="left" w:pos="284"/>
              <w:tab w:val="left" w:pos="44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5746685" w:history="1">
            <w:r w:rsidR="00D80849" w:rsidRPr="002C4D8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D80849" w:rsidRPr="002C4D8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D80849" w:rsidRPr="002C4D8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Методы определения себестоимости реализованной продукции и оказания услуг</w:t>
            </w:r>
          </w:hyperlink>
        </w:p>
        <w:p w:rsidR="00D80849" w:rsidRPr="002C4D80" w:rsidRDefault="00E74E0B" w:rsidP="00D80849">
          <w:pPr>
            <w:pStyle w:val="11"/>
            <w:tabs>
              <w:tab w:val="left" w:pos="284"/>
              <w:tab w:val="left" w:pos="44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5746686" w:history="1">
            <w:r w:rsidR="00D80849" w:rsidRPr="002C4D8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D80849" w:rsidRPr="002C4D8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D80849" w:rsidRPr="002C4D8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Документальное оформление и учет себестоимости реализованной продукции и оказания услуг</w:t>
            </w:r>
          </w:hyperlink>
        </w:p>
        <w:p w:rsidR="00D80849" w:rsidRPr="002C4D80" w:rsidRDefault="00E74E0B" w:rsidP="00D80849">
          <w:pPr>
            <w:pStyle w:val="11"/>
            <w:tabs>
              <w:tab w:val="left" w:pos="284"/>
              <w:tab w:val="left" w:pos="44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5746687" w:history="1">
            <w:r w:rsidR="00D80849" w:rsidRPr="002C4D8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 w:rsidR="00D80849" w:rsidRPr="002C4D8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D80849" w:rsidRPr="002C4D8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Учет расходов периода</w:t>
            </w:r>
          </w:hyperlink>
        </w:p>
        <w:p w:rsidR="00D80849" w:rsidRPr="002C4D80" w:rsidRDefault="00E74E0B" w:rsidP="00D80849">
          <w:pPr>
            <w:pStyle w:val="11"/>
            <w:tabs>
              <w:tab w:val="left" w:pos="284"/>
              <w:tab w:val="left" w:pos="440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5746688" w:history="1">
            <w:r w:rsidR="00D80849" w:rsidRPr="002C4D8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="00D80849" w:rsidRPr="002C4D8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D80849" w:rsidRPr="002C4D8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Отражение информации о расходах организации в финансовой отчетности</w:t>
            </w:r>
          </w:hyperlink>
        </w:p>
        <w:p w:rsidR="00D80849" w:rsidRPr="002C4D80" w:rsidRDefault="00E74E0B" w:rsidP="00D80849">
          <w:pPr>
            <w:pStyle w:val="11"/>
            <w:tabs>
              <w:tab w:val="left" w:pos="284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5746689" w:history="1">
            <w:r w:rsidR="00D80849" w:rsidRPr="002C4D8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D80849" w:rsidRPr="002C4D80" w:rsidRDefault="00E74E0B" w:rsidP="00D80849">
          <w:pPr>
            <w:pStyle w:val="11"/>
            <w:tabs>
              <w:tab w:val="left" w:pos="284"/>
              <w:tab w:val="right" w:leader="dot" w:pos="9911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5746690" w:history="1">
            <w:r w:rsidR="00D80849" w:rsidRPr="002C4D80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</w:hyperlink>
        </w:p>
        <w:p w:rsidR="00D80849" w:rsidRDefault="00D80849" w:rsidP="00D80849">
          <w:pPr>
            <w:tabs>
              <w:tab w:val="left" w:pos="284"/>
            </w:tabs>
            <w:spacing w:after="0" w:line="240" w:lineRule="auto"/>
          </w:pPr>
          <w:r w:rsidRPr="002C4D80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D80849" w:rsidRDefault="00D80849" w:rsidP="00D808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849" w:rsidRDefault="00D80849">
      <w:r>
        <w:br w:type="page"/>
      </w:r>
    </w:p>
    <w:p w:rsidR="00D80849" w:rsidRPr="00D80849" w:rsidRDefault="00D80849" w:rsidP="00D80849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D80849">
        <w:rPr>
          <w:rFonts w:ascii="Times New Roman" w:hAnsi="Times New Roman" w:cs="Times New Roman"/>
          <w:color w:val="auto"/>
          <w:sz w:val="28"/>
        </w:rPr>
        <w:lastRenderedPageBreak/>
        <w:t>ЗАКЛЮЧЕНИЕ</w:t>
      </w:r>
    </w:p>
    <w:p w:rsidR="00D80849" w:rsidRDefault="00D80849" w:rsidP="00D808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849" w:rsidRDefault="00D80849" w:rsidP="00D808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Подведем итоги проведенного исследования в курсовой работе.</w:t>
      </w:r>
    </w:p>
    <w:p w:rsidR="00D80849" w:rsidRDefault="00D80849" w:rsidP="00D808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основной цели предпринимательской деятельности в виде получения и максимизации прибыли</w:t>
      </w:r>
      <w:r w:rsidRPr="00893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каждая организация должна обеспечить точное и адекватное отражение информации о полученных доходах и произведенных расходов. В результате можно достоверно определить сумму чистой прибыли.</w:t>
      </w:r>
    </w:p>
    <w:p w:rsidR="00D80849" w:rsidRDefault="00D80849" w:rsidP="00D808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признание информации о доходах и расходах основан на организации финансового учета.</w:t>
      </w:r>
    </w:p>
    <w:p w:rsidR="00D80849" w:rsidRDefault="00D80849" w:rsidP="00D808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организации выступают как уменьшение экономических выгод и последующего сокращения величины капитала. </w:t>
      </w:r>
    </w:p>
    <w:p w:rsidR="00D80849" w:rsidRDefault="00D80849" w:rsidP="00D808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для учетного процесса в сфере расходов организации нет отдельно созданного международного стандарта финансовой отчетности в отличие от доходов (Концепция представления информации, МСФО 18 «Выручка»), их учет и отражение в финансовой отчетности регламентируется целым рядом стандартов (для амортизации основных средств, для оплаты труда, для запасов и др.). </w:t>
      </w:r>
    </w:p>
    <w:p w:rsidR="00D80849" w:rsidRDefault="00D80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0849" w:rsidRDefault="00D80849" w:rsidP="00D808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849" w:rsidRPr="00D80849" w:rsidRDefault="00D80849" w:rsidP="00D80849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D80849">
        <w:rPr>
          <w:rFonts w:ascii="Times New Roman" w:hAnsi="Times New Roman" w:cs="Times New Roman"/>
          <w:color w:val="auto"/>
          <w:sz w:val="28"/>
        </w:rPr>
        <w:t>СПИСОК ИСПОЛЬЗОВАННОЙ ЛИТЕРАТУРЫ</w:t>
      </w:r>
    </w:p>
    <w:p w:rsidR="00D80849" w:rsidRDefault="00D80849" w:rsidP="00D8084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849" w:rsidRPr="002C4D80" w:rsidRDefault="00D80849" w:rsidP="00D8084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Times-Roman"/>
          <w:sz w:val="28"/>
          <w:szCs w:val="28"/>
        </w:rPr>
      </w:pPr>
      <w:bookmarkStart w:id="0" w:name="_GoBack"/>
      <w:proofErr w:type="spellStart"/>
      <w:r w:rsidRPr="002C4D80">
        <w:rPr>
          <w:rFonts w:eastAsia="Times-Bold"/>
          <w:bCs/>
          <w:sz w:val="28"/>
          <w:szCs w:val="28"/>
        </w:rPr>
        <w:t>Бурмистрова</w:t>
      </w:r>
      <w:proofErr w:type="spellEnd"/>
      <w:r w:rsidRPr="002C4D80">
        <w:rPr>
          <w:rFonts w:eastAsia="Times-Bold"/>
          <w:bCs/>
          <w:sz w:val="28"/>
          <w:szCs w:val="28"/>
        </w:rPr>
        <w:t xml:space="preserve"> Л.М. Финансы организаций (предприятий): Учебное пособие / Л.М. </w:t>
      </w:r>
      <w:proofErr w:type="spellStart"/>
      <w:r w:rsidRPr="002C4D80">
        <w:rPr>
          <w:rFonts w:eastAsia="Times-Bold"/>
          <w:bCs/>
          <w:sz w:val="28"/>
          <w:szCs w:val="28"/>
        </w:rPr>
        <w:t>Бурмистрова</w:t>
      </w:r>
      <w:proofErr w:type="spellEnd"/>
      <w:r w:rsidRPr="002C4D80">
        <w:rPr>
          <w:rFonts w:eastAsia="Times-Bold"/>
          <w:bCs/>
          <w:sz w:val="28"/>
          <w:szCs w:val="28"/>
        </w:rPr>
        <w:t xml:space="preserve">. – М.: ИНФРА-М, 2009. – 240 с. </w:t>
      </w:r>
    </w:p>
    <w:p w:rsidR="00D80849" w:rsidRPr="002C4D80" w:rsidRDefault="00D80849" w:rsidP="00D80849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C4D80">
        <w:rPr>
          <w:rFonts w:eastAsia="Times-Roman"/>
          <w:sz w:val="28"/>
          <w:szCs w:val="28"/>
        </w:rPr>
        <w:t xml:space="preserve">Финансы: Учебник </w:t>
      </w:r>
      <w:proofErr w:type="gramStart"/>
      <w:r w:rsidRPr="002C4D80">
        <w:rPr>
          <w:rFonts w:eastAsia="Times-Roman"/>
          <w:sz w:val="28"/>
          <w:szCs w:val="28"/>
        </w:rPr>
        <w:t>/  Под</w:t>
      </w:r>
      <w:proofErr w:type="gramEnd"/>
      <w:r w:rsidRPr="002C4D80">
        <w:rPr>
          <w:rFonts w:eastAsia="Times-Roman"/>
          <w:sz w:val="28"/>
          <w:szCs w:val="28"/>
        </w:rPr>
        <w:t xml:space="preserve"> ред. </w:t>
      </w:r>
      <w:r w:rsidRPr="002C4D80">
        <w:rPr>
          <w:rFonts w:eastAsia="Times-Bold"/>
          <w:bCs/>
          <w:sz w:val="28"/>
          <w:szCs w:val="28"/>
        </w:rPr>
        <w:t xml:space="preserve">В. В. </w:t>
      </w:r>
      <w:r w:rsidRPr="002C4D80">
        <w:rPr>
          <w:rFonts w:eastAsia="Times-Roman"/>
          <w:sz w:val="28"/>
          <w:szCs w:val="28"/>
        </w:rPr>
        <w:t>Ко</w:t>
      </w:r>
      <w:r w:rsidRPr="002C4D80">
        <w:rPr>
          <w:rFonts w:eastAsia="Times-Bold"/>
          <w:bCs/>
          <w:sz w:val="28"/>
          <w:szCs w:val="28"/>
        </w:rPr>
        <w:t>валева.</w:t>
      </w:r>
      <w:r w:rsidRPr="002C4D80">
        <w:rPr>
          <w:rFonts w:eastAsia="Times-Roman"/>
          <w:sz w:val="28"/>
          <w:szCs w:val="28"/>
        </w:rPr>
        <w:t xml:space="preserve"> – 2-е изд., </w:t>
      </w:r>
      <w:proofErr w:type="spellStart"/>
      <w:r w:rsidRPr="002C4D80">
        <w:rPr>
          <w:rFonts w:eastAsia="Times-Roman"/>
          <w:sz w:val="28"/>
          <w:szCs w:val="28"/>
        </w:rPr>
        <w:t>перераб</w:t>
      </w:r>
      <w:proofErr w:type="spellEnd"/>
      <w:proofErr w:type="gramStart"/>
      <w:r w:rsidRPr="002C4D80">
        <w:rPr>
          <w:rFonts w:eastAsia="Times-Roman"/>
          <w:sz w:val="28"/>
          <w:szCs w:val="28"/>
        </w:rPr>
        <w:t>.</w:t>
      </w:r>
      <w:proofErr w:type="gramEnd"/>
      <w:r w:rsidRPr="002C4D80">
        <w:rPr>
          <w:rFonts w:eastAsia="Times-Roman"/>
          <w:sz w:val="28"/>
          <w:szCs w:val="28"/>
        </w:rPr>
        <w:t xml:space="preserve"> и доп.</w:t>
      </w:r>
      <w:r w:rsidRPr="002C4D80">
        <w:rPr>
          <w:rFonts w:eastAsia="Times-Bold"/>
          <w:bCs/>
          <w:sz w:val="28"/>
          <w:szCs w:val="28"/>
        </w:rPr>
        <w:t xml:space="preserve"> – М.: ТК </w:t>
      </w:r>
      <w:proofErr w:type="spellStart"/>
      <w:r w:rsidRPr="002C4D80">
        <w:rPr>
          <w:rFonts w:eastAsia="Times-Bold"/>
          <w:bCs/>
          <w:sz w:val="28"/>
          <w:szCs w:val="28"/>
        </w:rPr>
        <w:t>Велби</w:t>
      </w:r>
      <w:proofErr w:type="spellEnd"/>
      <w:r w:rsidRPr="002C4D80">
        <w:rPr>
          <w:rFonts w:eastAsia="Times-Bold"/>
          <w:bCs/>
          <w:sz w:val="28"/>
          <w:szCs w:val="28"/>
        </w:rPr>
        <w:t xml:space="preserve">, Изд-во </w:t>
      </w:r>
      <w:r w:rsidRPr="002C4D80">
        <w:rPr>
          <w:rFonts w:eastAsia="Times-Roman"/>
          <w:sz w:val="28"/>
          <w:szCs w:val="28"/>
        </w:rPr>
        <w:t>Проспект, 2007. – 610 с.</w:t>
      </w:r>
    </w:p>
    <w:p w:rsidR="00D80849" w:rsidRPr="002C4D80" w:rsidRDefault="00D80849" w:rsidP="00D80849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C4D80">
        <w:rPr>
          <w:sz w:val="28"/>
          <w:szCs w:val="28"/>
        </w:rPr>
        <w:t>Управление финансами. Финансы организаций: Учебник. / Под ред. А.А. Володина. – М.: ИНФРА-М, 2011. – 510 с.</w:t>
      </w:r>
    </w:p>
    <w:p w:rsidR="00D80849" w:rsidRPr="002C4D80" w:rsidRDefault="00D80849" w:rsidP="00D80849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2C4D80">
        <w:rPr>
          <w:sz w:val="28"/>
          <w:szCs w:val="28"/>
        </w:rPr>
        <w:t>Друри</w:t>
      </w:r>
      <w:proofErr w:type="spellEnd"/>
      <w:r w:rsidRPr="002C4D80">
        <w:rPr>
          <w:sz w:val="28"/>
          <w:szCs w:val="28"/>
        </w:rPr>
        <w:t xml:space="preserve"> К. Управленческий и производственный учет. Вводный курс: учебник для студентов вузов / К. </w:t>
      </w:r>
      <w:proofErr w:type="spellStart"/>
      <w:r w:rsidRPr="002C4D80">
        <w:rPr>
          <w:sz w:val="28"/>
          <w:szCs w:val="28"/>
        </w:rPr>
        <w:t>Друри</w:t>
      </w:r>
      <w:proofErr w:type="spellEnd"/>
      <w:r w:rsidRPr="002C4D80">
        <w:rPr>
          <w:sz w:val="28"/>
          <w:szCs w:val="28"/>
        </w:rPr>
        <w:t xml:space="preserve">. – 5-е изд., </w:t>
      </w:r>
      <w:proofErr w:type="spellStart"/>
      <w:r w:rsidRPr="002C4D80">
        <w:rPr>
          <w:sz w:val="28"/>
          <w:szCs w:val="28"/>
        </w:rPr>
        <w:t>перераб</w:t>
      </w:r>
      <w:proofErr w:type="spellEnd"/>
      <w:proofErr w:type="gramStart"/>
      <w:r w:rsidRPr="002C4D80">
        <w:rPr>
          <w:sz w:val="28"/>
          <w:szCs w:val="28"/>
        </w:rPr>
        <w:t>.</w:t>
      </w:r>
      <w:proofErr w:type="gramEnd"/>
      <w:r w:rsidRPr="002C4D80">
        <w:rPr>
          <w:sz w:val="28"/>
          <w:szCs w:val="28"/>
        </w:rPr>
        <w:t xml:space="preserve"> и доп. – М.: ЮНИТИ-ДАНА, 2005. – 735 с.</w:t>
      </w:r>
    </w:p>
    <w:p w:rsidR="00D80849" w:rsidRPr="002C4D80" w:rsidRDefault="00D80849" w:rsidP="00D80849">
      <w:pPr>
        <w:pStyle w:val="a6"/>
        <w:numPr>
          <w:ilvl w:val="0"/>
          <w:numId w:val="1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2C4D80">
        <w:rPr>
          <w:sz w:val="28"/>
          <w:szCs w:val="28"/>
        </w:rPr>
        <w:t>Кеулимжаев</w:t>
      </w:r>
      <w:proofErr w:type="spellEnd"/>
      <w:r w:rsidRPr="002C4D80">
        <w:rPr>
          <w:sz w:val="28"/>
          <w:szCs w:val="28"/>
        </w:rPr>
        <w:t xml:space="preserve"> К.К. Финансовый учет на предприятии: Учебник / К.К. </w:t>
      </w:r>
      <w:proofErr w:type="spellStart"/>
      <w:r w:rsidRPr="002C4D80">
        <w:rPr>
          <w:sz w:val="28"/>
          <w:szCs w:val="28"/>
        </w:rPr>
        <w:t>Кеулимжаев</w:t>
      </w:r>
      <w:proofErr w:type="spellEnd"/>
      <w:r w:rsidRPr="002C4D80">
        <w:rPr>
          <w:sz w:val="28"/>
          <w:szCs w:val="28"/>
        </w:rPr>
        <w:t xml:space="preserve">, З.Н. </w:t>
      </w:r>
      <w:proofErr w:type="spellStart"/>
      <w:r w:rsidRPr="002C4D80">
        <w:rPr>
          <w:sz w:val="28"/>
          <w:szCs w:val="28"/>
        </w:rPr>
        <w:t>Ажибаева</w:t>
      </w:r>
      <w:proofErr w:type="spellEnd"/>
      <w:r w:rsidRPr="002C4D80">
        <w:rPr>
          <w:sz w:val="28"/>
          <w:szCs w:val="28"/>
        </w:rPr>
        <w:t xml:space="preserve">, Л.Ж. </w:t>
      </w:r>
      <w:proofErr w:type="spellStart"/>
      <w:r w:rsidRPr="002C4D80">
        <w:rPr>
          <w:sz w:val="28"/>
          <w:szCs w:val="28"/>
        </w:rPr>
        <w:t>Айтхожина</w:t>
      </w:r>
      <w:proofErr w:type="spellEnd"/>
      <w:r w:rsidRPr="002C4D80">
        <w:rPr>
          <w:sz w:val="28"/>
          <w:szCs w:val="28"/>
        </w:rPr>
        <w:t xml:space="preserve">, К.К. </w:t>
      </w:r>
      <w:proofErr w:type="spellStart"/>
      <w:r w:rsidRPr="002C4D80">
        <w:rPr>
          <w:sz w:val="28"/>
          <w:szCs w:val="28"/>
        </w:rPr>
        <w:t>Кинхузова</w:t>
      </w:r>
      <w:proofErr w:type="spellEnd"/>
      <w:r w:rsidRPr="002C4D80">
        <w:rPr>
          <w:sz w:val="28"/>
          <w:szCs w:val="28"/>
        </w:rPr>
        <w:t xml:space="preserve">, Т.Т. </w:t>
      </w:r>
      <w:proofErr w:type="spellStart"/>
      <w:r w:rsidRPr="002C4D80">
        <w:rPr>
          <w:sz w:val="28"/>
          <w:szCs w:val="28"/>
        </w:rPr>
        <w:t>Сальменкова</w:t>
      </w:r>
      <w:proofErr w:type="spellEnd"/>
      <w:r w:rsidRPr="002C4D80">
        <w:rPr>
          <w:sz w:val="28"/>
          <w:szCs w:val="28"/>
        </w:rPr>
        <w:t xml:space="preserve">; под ред. Р.М. </w:t>
      </w:r>
      <w:proofErr w:type="spellStart"/>
      <w:r w:rsidRPr="002C4D80">
        <w:rPr>
          <w:sz w:val="28"/>
          <w:szCs w:val="28"/>
        </w:rPr>
        <w:t>Рахимбековой</w:t>
      </w:r>
      <w:proofErr w:type="spellEnd"/>
      <w:r w:rsidRPr="002C4D80">
        <w:rPr>
          <w:sz w:val="28"/>
          <w:szCs w:val="28"/>
        </w:rPr>
        <w:t>. – Алматы: Экономика, 2005. – 282 с.</w:t>
      </w:r>
    </w:p>
    <w:bookmarkEnd w:id="0"/>
    <w:p w:rsidR="00D80849" w:rsidRDefault="00D80849" w:rsidP="00D80849"/>
    <w:sectPr w:rsidR="00D80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369F1"/>
    <w:multiLevelType w:val="hybridMultilevel"/>
    <w:tmpl w:val="62106796"/>
    <w:lvl w:ilvl="0" w:tplc="7D50D87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1C"/>
    <w:rsid w:val="00704E55"/>
    <w:rsid w:val="00BC391C"/>
    <w:rsid w:val="00D80849"/>
    <w:rsid w:val="00E74E0B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CAE74"/>
  <w15:chartTrackingRefBased/>
  <w15:docId w15:val="{95BC1FAD-BA8E-4A67-994A-3B093FA5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08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8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D80849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80849"/>
    <w:pPr>
      <w:spacing w:after="100" w:line="276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D8084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8084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rsid w:val="00D80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D80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D808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363</Words>
  <Characters>2073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2017-01-18T10:15:00Z</dcterms:created>
  <dcterms:modified xsi:type="dcterms:W3CDTF">2017-02-02T10:39:00Z</dcterms:modified>
</cp:coreProperties>
</file>