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96506E" w:rsidP="00441C0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C04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Понятия и виды предприятий и учреждений Республики Казахстан</w:t>
      </w:r>
    </w:p>
    <w:p w:rsidR="00441C04" w:rsidRDefault="00441C04" w:rsidP="00441C0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Стр-34</w:t>
      </w:r>
    </w:p>
    <w:p w:rsidR="00441C04" w:rsidRPr="00441C04" w:rsidRDefault="00441C04" w:rsidP="00441C04">
      <w:pPr>
        <w:tabs>
          <w:tab w:val="left" w:pos="709"/>
          <w:tab w:val="left" w:pos="85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C04" w:rsidRPr="00441C04" w:rsidRDefault="00441C04" w:rsidP="00441C0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NSimSun" w:hAnsi="Times New Roman" w:cs="Times New Roman"/>
          <w:b/>
          <w:kern w:val="1"/>
          <w:sz w:val="28"/>
          <w:szCs w:val="28"/>
          <w:lang w:eastAsia="hi-IN" w:bidi="hi-IN"/>
        </w:rPr>
      </w:pPr>
      <w:r w:rsidRPr="00441C04">
        <w:rPr>
          <w:rFonts w:ascii="Times New Roman" w:eastAsia="NSimSun" w:hAnsi="Times New Roman" w:cs="Times New Roman"/>
          <w:b/>
          <w:kern w:val="1"/>
          <w:sz w:val="28"/>
          <w:szCs w:val="28"/>
          <w:lang w:eastAsia="hi-IN" w:bidi="hi-IN"/>
        </w:rPr>
        <w:t>Содержание</w:t>
      </w:r>
    </w:p>
    <w:p w:rsidR="00441C04" w:rsidRPr="00441C04" w:rsidRDefault="00441C04" w:rsidP="00441C04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N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441C04" w:rsidRPr="00441C04" w:rsidRDefault="00441C04" w:rsidP="00441C04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NSimSu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24"/>
      </w:tblGrid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441C04"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Введение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Понятие субъектов административного права и их виды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Понятие и общая характеристика субъектов административного права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Виды предприятий и учреждений в Республике Казахстан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Особенности административно-правового статуса предприятий, учреждений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Основы административно-правового статуса предприятий, учреждений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  <w:r w:rsidRPr="00441C0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Проблемы правового положения государственных предприятий по законодательству Республики Казахстан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41C04" w:rsidRPr="00441C04" w:rsidTr="00441C04">
        <w:tc>
          <w:tcPr>
            <w:tcW w:w="8931" w:type="dxa"/>
          </w:tcPr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1C04" w:rsidRPr="00441C04" w:rsidRDefault="00441C04" w:rsidP="00441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Список использованных источников </w:t>
            </w:r>
          </w:p>
        </w:tc>
        <w:tc>
          <w:tcPr>
            <w:tcW w:w="424" w:type="dxa"/>
          </w:tcPr>
          <w:p w:rsidR="00441C04" w:rsidRPr="00441C04" w:rsidRDefault="00441C04" w:rsidP="00441C0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N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41C04" w:rsidRDefault="00441C04" w:rsidP="00441C04"/>
    <w:p w:rsidR="00441C04" w:rsidRDefault="00441C04">
      <w:pPr>
        <w:spacing w:after="160" w:line="259" w:lineRule="auto"/>
      </w:pPr>
      <w:r>
        <w:br w:type="page"/>
      </w:r>
    </w:p>
    <w:p w:rsidR="00441C04" w:rsidRPr="00A02911" w:rsidRDefault="00441C04" w:rsidP="0044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91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41C04" w:rsidRPr="00536D4D" w:rsidRDefault="00441C04" w:rsidP="0044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04" w:rsidRPr="00536D4D" w:rsidRDefault="00441C04" w:rsidP="0044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D">
        <w:rPr>
          <w:rFonts w:ascii="Times New Roman" w:hAnsi="Times New Roman" w:cs="Times New Roman"/>
          <w:sz w:val="28"/>
          <w:szCs w:val="28"/>
        </w:rPr>
        <w:t>Подводя итоги курсового исследования, следует резюмировать выводы по работе:</w:t>
      </w:r>
    </w:p>
    <w:p w:rsidR="00441C04" w:rsidRPr="00536D4D" w:rsidRDefault="00441C04" w:rsidP="0044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D">
        <w:rPr>
          <w:rFonts w:ascii="Times New Roman" w:hAnsi="Times New Roman" w:cs="Times New Roman"/>
          <w:sz w:val="28"/>
          <w:szCs w:val="28"/>
        </w:rPr>
        <w:t>1 Субъекты административного права – это реальные участники административно-правовых отношений. Они обладают административно-правовым статусом, участвуют в организации публичного управления, в управленческой деятельности, а также в процессе управления (административных процедурах). Административно-правовой статус раскрывается в отношениях между органами управления и гражданами, а также другими субъектами права. Административно-правовой статус определяется правами, свободами, их гарантиями, обязанностями, правоограничениями, объемом ответственности.</w:t>
      </w:r>
    </w:p>
    <w:p w:rsidR="00441C04" w:rsidRDefault="00441C04">
      <w:pPr>
        <w:spacing w:after="160" w:line="259" w:lineRule="auto"/>
      </w:pPr>
      <w:r>
        <w:br w:type="page"/>
      </w:r>
    </w:p>
    <w:p w:rsidR="00441C04" w:rsidRPr="00A457F6" w:rsidRDefault="00441C04" w:rsidP="0044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F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441C04" w:rsidRPr="00536D4D" w:rsidRDefault="00441C04" w:rsidP="00441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04" w:rsidRPr="00536D4D" w:rsidRDefault="00441C04" w:rsidP="00441C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6D4D">
        <w:rPr>
          <w:rFonts w:ascii="Times New Roman" w:hAnsi="Times New Roman" w:cs="Times New Roman"/>
          <w:sz w:val="28"/>
          <w:szCs w:val="28"/>
        </w:rPr>
        <w:t>1.</w:t>
      </w:r>
      <w:r w:rsidRPr="00536D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D4D">
        <w:rPr>
          <w:rFonts w:ascii="Times New Roman" w:hAnsi="Times New Roman" w:cs="Times New Roman"/>
          <w:sz w:val="28"/>
          <w:szCs w:val="28"/>
        </w:rPr>
        <w:t>Пралиева</w:t>
      </w:r>
      <w:proofErr w:type="spellEnd"/>
      <w:r w:rsidRPr="00536D4D">
        <w:rPr>
          <w:rFonts w:ascii="Times New Roman" w:hAnsi="Times New Roman" w:cs="Times New Roman"/>
          <w:sz w:val="28"/>
          <w:szCs w:val="28"/>
        </w:rPr>
        <w:t xml:space="preserve"> Г.К. Административное право РК.  </w:t>
      </w:r>
      <w:proofErr w:type="spellStart"/>
      <w:r w:rsidRPr="00536D4D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53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D4D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536D4D">
        <w:rPr>
          <w:rFonts w:ascii="Times New Roman" w:hAnsi="Times New Roman" w:cs="Times New Roman"/>
          <w:sz w:val="28"/>
          <w:szCs w:val="28"/>
        </w:rPr>
        <w:t>, 2006 г.</w:t>
      </w:r>
    </w:p>
    <w:p w:rsidR="00441C04" w:rsidRPr="00536D4D" w:rsidRDefault="00441C04" w:rsidP="00441C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D">
        <w:rPr>
          <w:rFonts w:ascii="Times New Roman" w:hAnsi="Times New Roman" w:cs="Times New Roman"/>
          <w:sz w:val="28"/>
          <w:szCs w:val="28"/>
        </w:rPr>
        <w:t>2.</w:t>
      </w:r>
      <w:r w:rsidRPr="00536D4D">
        <w:rPr>
          <w:rFonts w:ascii="Times New Roman" w:hAnsi="Times New Roman" w:cs="Times New Roman"/>
          <w:sz w:val="28"/>
          <w:szCs w:val="28"/>
        </w:rPr>
        <w:tab/>
        <w:t xml:space="preserve">Ибрагимов Х. Ю.  Административное право Республики Казахстан: учебное </w:t>
      </w:r>
      <w:proofErr w:type="gramStart"/>
      <w:r w:rsidRPr="00536D4D">
        <w:rPr>
          <w:rFonts w:ascii="Times New Roman" w:hAnsi="Times New Roman" w:cs="Times New Roman"/>
          <w:sz w:val="28"/>
          <w:szCs w:val="28"/>
        </w:rPr>
        <w:t>пособие :</w:t>
      </w:r>
      <w:proofErr w:type="gramEnd"/>
      <w:r w:rsidRPr="00536D4D">
        <w:rPr>
          <w:rFonts w:ascii="Times New Roman" w:hAnsi="Times New Roman" w:cs="Times New Roman"/>
          <w:sz w:val="28"/>
          <w:szCs w:val="28"/>
        </w:rPr>
        <w:t xml:space="preserve"> Общая часть / Х. Ю. Ибрагимов. - </w:t>
      </w:r>
      <w:proofErr w:type="gramStart"/>
      <w:r w:rsidRPr="00536D4D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53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D4D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536D4D">
        <w:rPr>
          <w:rFonts w:ascii="Times New Roman" w:hAnsi="Times New Roman" w:cs="Times New Roman"/>
          <w:sz w:val="28"/>
          <w:szCs w:val="28"/>
        </w:rPr>
        <w:t>, 2000. - 256 с.</w:t>
      </w:r>
    </w:p>
    <w:p w:rsidR="00441C04" w:rsidRPr="00536D4D" w:rsidRDefault="00441C04" w:rsidP="00441C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D">
        <w:rPr>
          <w:rFonts w:ascii="Times New Roman" w:hAnsi="Times New Roman" w:cs="Times New Roman"/>
          <w:sz w:val="28"/>
          <w:szCs w:val="28"/>
        </w:rPr>
        <w:t>3.</w:t>
      </w:r>
      <w:r w:rsidRPr="00536D4D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от 1 июля 1999 года № 409-I (Особенная часть) (с изменениями и дополнениями по состоянию на 31.10.2015 г.)</w:t>
      </w:r>
    </w:p>
    <w:p w:rsidR="00441C04" w:rsidRPr="00536D4D" w:rsidRDefault="00441C04" w:rsidP="00441C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D">
        <w:rPr>
          <w:rFonts w:ascii="Times New Roman" w:hAnsi="Times New Roman" w:cs="Times New Roman"/>
          <w:sz w:val="28"/>
          <w:szCs w:val="28"/>
        </w:rPr>
        <w:t>4.</w:t>
      </w:r>
      <w:r w:rsidRPr="00536D4D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 мая 1995 года № 2255 «О хозяйственных товариществах» (с изменениями и дополнениями по состоянию на 03.07.2014 г.)</w:t>
      </w:r>
    </w:p>
    <w:p w:rsidR="00441C04" w:rsidRPr="00536D4D" w:rsidRDefault="00441C04" w:rsidP="00441C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D">
        <w:rPr>
          <w:rFonts w:ascii="Times New Roman" w:hAnsi="Times New Roman" w:cs="Times New Roman"/>
          <w:sz w:val="28"/>
          <w:szCs w:val="28"/>
        </w:rPr>
        <w:t>5.</w:t>
      </w:r>
      <w:r w:rsidRPr="00536D4D">
        <w:rPr>
          <w:rFonts w:ascii="Times New Roman" w:hAnsi="Times New Roman" w:cs="Times New Roman"/>
          <w:sz w:val="28"/>
          <w:szCs w:val="28"/>
        </w:rPr>
        <w:tab/>
        <w:t xml:space="preserve">Ю.Г. </w:t>
      </w:r>
      <w:proofErr w:type="spellStart"/>
      <w:r w:rsidRPr="00536D4D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Pr="00536D4D">
        <w:rPr>
          <w:rFonts w:ascii="Times New Roman" w:hAnsi="Times New Roman" w:cs="Times New Roman"/>
          <w:sz w:val="28"/>
          <w:szCs w:val="28"/>
        </w:rPr>
        <w:t>. Юридические лица по Гражданскому кодексу Республики Казахстан. Понятие и общая характеристика.//online.zakon.kz/</w:t>
      </w:r>
    </w:p>
    <w:bookmarkEnd w:id="0"/>
    <w:p w:rsidR="00441C04" w:rsidRPr="00441C04" w:rsidRDefault="00441C04" w:rsidP="00441C04"/>
    <w:sectPr w:rsidR="00441C04" w:rsidRPr="0044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07"/>
    <w:rsid w:val="00441C04"/>
    <w:rsid w:val="00704E55"/>
    <w:rsid w:val="0096506E"/>
    <w:rsid w:val="00E4038A"/>
    <w:rsid w:val="00F90E07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A375-A8E9-4E7C-84C5-F4BDAB4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2017-01-26T10:04:00Z</dcterms:created>
  <dcterms:modified xsi:type="dcterms:W3CDTF">2017-02-22T04:47:00Z</dcterms:modified>
</cp:coreProperties>
</file>