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91" w:rsidRDefault="008C6B91" w:rsidP="008C6B91">
      <w:pPr>
        <w:spacing w:after="0" w:line="240" w:lineRule="auto"/>
        <w:jc w:val="center"/>
        <w:rPr>
          <w:rFonts w:ascii="Times New Roman" w:hAnsi="Times New Roman"/>
          <w:b/>
          <w:sz w:val="32"/>
          <w:szCs w:val="32"/>
        </w:rPr>
      </w:pPr>
      <w:r w:rsidRPr="007D29EF">
        <w:rPr>
          <w:rFonts w:ascii="Times New Roman" w:hAnsi="Times New Roman"/>
          <w:b/>
          <w:sz w:val="32"/>
          <w:szCs w:val="32"/>
        </w:rPr>
        <w:t>«</w:t>
      </w:r>
      <w:r w:rsidRPr="0023191F">
        <w:rPr>
          <w:rFonts w:ascii="Times New Roman" w:hAnsi="Times New Roman" w:cs="Times New Roman"/>
          <w:b/>
          <w:sz w:val="28"/>
        </w:rPr>
        <w:t>Функции налогов, роль налогов в макроэкономическом регулировании. Теория и практика применения по (РФ)</w:t>
      </w:r>
      <w:r w:rsidRPr="007D29EF">
        <w:rPr>
          <w:rFonts w:ascii="Times New Roman" w:hAnsi="Times New Roman"/>
          <w:b/>
          <w:sz w:val="32"/>
          <w:szCs w:val="32"/>
        </w:rPr>
        <w:t>»</w:t>
      </w:r>
    </w:p>
    <w:p w:rsidR="008C6B91" w:rsidRDefault="008C6B91" w:rsidP="008C6B91">
      <w:pPr>
        <w:spacing w:after="0" w:line="240" w:lineRule="auto"/>
        <w:jc w:val="center"/>
        <w:rPr>
          <w:rFonts w:ascii="Times New Roman" w:hAnsi="Times New Roman"/>
          <w:b/>
          <w:sz w:val="32"/>
          <w:szCs w:val="32"/>
        </w:rPr>
      </w:pPr>
      <w:r>
        <w:rPr>
          <w:rFonts w:ascii="Times New Roman" w:hAnsi="Times New Roman"/>
          <w:b/>
          <w:sz w:val="32"/>
          <w:szCs w:val="32"/>
        </w:rPr>
        <w:t>Стр_32</w:t>
      </w:r>
    </w:p>
    <w:p w:rsidR="008C6B91" w:rsidRPr="007D29EF" w:rsidRDefault="008C6B91" w:rsidP="008C6B91">
      <w:pPr>
        <w:spacing w:after="0" w:line="240" w:lineRule="auto"/>
        <w:rPr>
          <w:rFonts w:ascii="Times New Roman" w:hAnsi="Times New Roman"/>
          <w:b/>
          <w:sz w:val="32"/>
          <w:szCs w:val="32"/>
        </w:rPr>
      </w:pPr>
    </w:p>
    <w:p w:rsidR="008C6B91" w:rsidRPr="001B046B" w:rsidRDefault="008C6B91" w:rsidP="008C6B91">
      <w:pPr>
        <w:spacing w:after="0" w:line="360" w:lineRule="auto"/>
        <w:ind w:firstLine="709"/>
        <w:rPr>
          <w:rFonts w:ascii="Times New Roman" w:hAnsi="Times New Roman" w:cs="Times New Roman"/>
          <w:sz w:val="28"/>
        </w:rPr>
      </w:pPr>
    </w:p>
    <w:p w:rsidR="008C6B91" w:rsidRPr="001B046B" w:rsidRDefault="008C6B91" w:rsidP="008C6B91">
      <w:pPr>
        <w:pStyle w:val="11"/>
        <w:tabs>
          <w:tab w:val="right" w:leader="dot" w:pos="9344"/>
        </w:tabs>
        <w:spacing w:after="0" w:line="360" w:lineRule="auto"/>
        <w:ind w:firstLine="709"/>
        <w:rPr>
          <w:rFonts w:ascii="Times New Roman" w:hAnsi="Times New Roman" w:cs="Times New Roman"/>
          <w:noProof/>
          <w:sz w:val="28"/>
        </w:rPr>
      </w:pPr>
      <w:r w:rsidRPr="001B046B">
        <w:rPr>
          <w:rFonts w:ascii="Times New Roman" w:hAnsi="Times New Roman" w:cs="Times New Roman"/>
          <w:sz w:val="28"/>
        </w:rPr>
        <w:fldChar w:fldCharType="begin"/>
      </w:r>
      <w:r w:rsidRPr="001B046B">
        <w:rPr>
          <w:rFonts w:ascii="Times New Roman" w:hAnsi="Times New Roman" w:cs="Times New Roman"/>
          <w:sz w:val="28"/>
        </w:rPr>
        <w:instrText xml:space="preserve"> TOC \o "1-3" \h \z \u </w:instrText>
      </w:r>
      <w:r w:rsidRPr="001B046B">
        <w:rPr>
          <w:rFonts w:ascii="Times New Roman" w:hAnsi="Times New Roman" w:cs="Times New Roman"/>
          <w:sz w:val="28"/>
        </w:rPr>
        <w:fldChar w:fldCharType="separate"/>
      </w:r>
      <w:hyperlink w:anchor="_Toc472083876" w:history="1">
        <w:r w:rsidRPr="001B046B">
          <w:rPr>
            <w:rStyle w:val="a3"/>
            <w:rFonts w:ascii="Times New Roman" w:hAnsi="Times New Roman" w:cs="Times New Roman"/>
            <w:noProof/>
            <w:sz w:val="28"/>
          </w:rPr>
          <w:t>ВВЕДЕНИЕ</w:t>
        </w:r>
      </w:hyperlink>
    </w:p>
    <w:p w:rsidR="008C6B91" w:rsidRPr="001B046B" w:rsidRDefault="008C6B91" w:rsidP="008C6B91">
      <w:pPr>
        <w:pStyle w:val="11"/>
        <w:tabs>
          <w:tab w:val="right" w:leader="dot" w:pos="9344"/>
        </w:tabs>
        <w:spacing w:after="0" w:line="360" w:lineRule="auto"/>
        <w:ind w:firstLine="709"/>
        <w:rPr>
          <w:rFonts w:ascii="Times New Roman" w:hAnsi="Times New Roman" w:cs="Times New Roman"/>
          <w:noProof/>
          <w:sz w:val="28"/>
        </w:rPr>
      </w:pPr>
      <w:hyperlink w:anchor="_Toc472083877" w:history="1">
        <w:r w:rsidRPr="001B046B">
          <w:rPr>
            <w:rStyle w:val="a3"/>
            <w:rFonts w:ascii="Times New Roman" w:hAnsi="Times New Roman" w:cs="Times New Roman"/>
            <w:noProof/>
            <w:sz w:val="28"/>
          </w:rPr>
          <w:t>1 ТЕОРЕТИЧЕСКИЕ ОСНОВЫ НАЛОГОВОГО РЕГУЛИРОВАНИЯ В МАКРОЭКОНОМИКЕ</w:t>
        </w:r>
      </w:hyperlink>
    </w:p>
    <w:p w:rsidR="008C6B91" w:rsidRPr="001B046B" w:rsidRDefault="008C6B91" w:rsidP="008C6B91">
      <w:pPr>
        <w:pStyle w:val="2"/>
        <w:tabs>
          <w:tab w:val="right" w:leader="dot" w:pos="9344"/>
        </w:tabs>
        <w:spacing w:after="0" w:line="360" w:lineRule="auto"/>
        <w:ind w:left="0" w:firstLine="709"/>
        <w:rPr>
          <w:rFonts w:ascii="Times New Roman" w:hAnsi="Times New Roman" w:cs="Times New Roman"/>
          <w:noProof/>
          <w:sz w:val="28"/>
        </w:rPr>
      </w:pPr>
      <w:hyperlink w:anchor="_Toc472083878" w:history="1">
        <w:r w:rsidRPr="001B046B">
          <w:rPr>
            <w:rStyle w:val="a3"/>
            <w:rFonts w:ascii="Times New Roman" w:hAnsi="Times New Roman" w:cs="Times New Roman"/>
            <w:noProof/>
            <w:sz w:val="28"/>
          </w:rPr>
          <w:t>1.1 Сущность налогов</w:t>
        </w:r>
      </w:hyperlink>
    </w:p>
    <w:p w:rsidR="008C6B91" w:rsidRPr="001B046B" w:rsidRDefault="008C6B91" w:rsidP="008C6B91">
      <w:pPr>
        <w:pStyle w:val="2"/>
        <w:tabs>
          <w:tab w:val="right" w:leader="dot" w:pos="9344"/>
        </w:tabs>
        <w:spacing w:after="0" w:line="360" w:lineRule="auto"/>
        <w:ind w:left="0" w:firstLine="709"/>
        <w:rPr>
          <w:rFonts w:ascii="Times New Roman" w:hAnsi="Times New Roman" w:cs="Times New Roman"/>
          <w:noProof/>
          <w:sz w:val="28"/>
        </w:rPr>
      </w:pPr>
      <w:hyperlink w:anchor="_Toc472083879" w:history="1">
        <w:r w:rsidRPr="001B046B">
          <w:rPr>
            <w:rStyle w:val="a3"/>
            <w:rFonts w:ascii="Times New Roman" w:hAnsi="Times New Roman" w:cs="Times New Roman"/>
            <w:noProof/>
            <w:sz w:val="28"/>
          </w:rPr>
          <w:t>1.2 Классификация налогов в Российской Федерации</w:t>
        </w:r>
      </w:hyperlink>
    </w:p>
    <w:p w:rsidR="008C6B91" w:rsidRPr="001B046B" w:rsidRDefault="008C6B91" w:rsidP="008C6B91">
      <w:pPr>
        <w:pStyle w:val="2"/>
        <w:tabs>
          <w:tab w:val="right" w:leader="dot" w:pos="9344"/>
        </w:tabs>
        <w:spacing w:after="0" w:line="360" w:lineRule="auto"/>
        <w:ind w:left="0" w:firstLine="709"/>
        <w:rPr>
          <w:rFonts w:ascii="Times New Roman" w:hAnsi="Times New Roman" w:cs="Times New Roman"/>
          <w:noProof/>
          <w:sz w:val="28"/>
        </w:rPr>
      </w:pPr>
      <w:hyperlink w:anchor="_Toc472083880" w:history="1">
        <w:r w:rsidRPr="001B046B">
          <w:rPr>
            <w:rStyle w:val="a3"/>
            <w:rFonts w:ascii="Times New Roman" w:hAnsi="Times New Roman" w:cs="Times New Roman"/>
            <w:noProof/>
            <w:sz w:val="28"/>
          </w:rPr>
          <w:t>1.3 Функции налогов</w:t>
        </w:r>
      </w:hyperlink>
    </w:p>
    <w:p w:rsidR="008C6B91" w:rsidRPr="001B046B" w:rsidRDefault="008C6B91" w:rsidP="008C6B91">
      <w:pPr>
        <w:pStyle w:val="11"/>
        <w:tabs>
          <w:tab w:val="right" w:leader="dot" w:pos="9344"/>
        </w:tabs>
        <w:spacing w:after="0" w:line="360" w:lineRule="auto"/>
        <w:ind w:firstLine="709"/>
        <w:rPr>
          <w:rFonts w:ascii="Times New Roman" w:hAnsi="Times New Roman" w:cs="Times New Roman"/>
          <w:noProof/>
          <w:sz w:val="28"/>
        </w:rPr>
      </w:pPr>
      <w:hyperlink w:anchor="_Toc472083881" w:history="1">
        <w:r w:rsidRPr="001B046B">
          <w:rPr>
            <w:rStyle w:val="a3"/>
            <w:rFonts w:ascii="Times New Roman" w:hAnsi="Times New Roman" w:cs="Times New Roman"/>
            <w:noProof/>
            <w:sz w:val="28"/>
          </w:rPr>
          <w:t>2 АНАЛИЗ ВЗИМАНИЯ НАЛОГОВ НА ПРИМЕРЕ РОССИЙСКОЙ ФЕДЕРАЦИИ</w:t>
        </w:r>
      </w:hyperlink>
    </w:p>
    <w:p w:rsidR="008C6B91" w:rsidRPr="001B046B" w:rsidRDefault="008C6B91" w:rsidP="008C6B91">
      <w:pPr>
        <w:pStyle w:val="2"/>
        <w:tabs>
          <w:tab w:val="right" w:leader="dot" w:pos="9344"/>
        </w:tabs>
        <w:spacing w:after="0" w:line="360" w:lineRule="auto"/>
        <w:ind w:left="0" w:firstLine="709"/>
        <w:rPr>
          <w:rFonts w:ascii="Times New Roman" w:hAnsi="Times New Roman" w:cs="Times New Roman"/>
          <w:noProof/>
          <w:sz w:val="28"/>
        </w:rPr>
      </w:pPr>
      <w:hyperlink w:anchor="_Toc472083882" w:history="1">
        <w:r w:rsidRPr="001B046B">
          <w:rPr>
            <w:rStyle w:val="a3"/>
            <w:rFonts w:ascii="Times New Roman" w:hAnsi="Times New Roman" w:cs="Times New Roman"/>
            <w:noProof/>
            <w:sz w:val="28"/>
          </w:rPr>
          <w:t>2.1 Анализ доходов от налоговых поступлений для государственного бюджета</w:t>
        </w:r>
      </w:hyperlink>
    </w:p>
    <w:p w:rsidR="008C6B91" w:rsidRPr="001B046B" w:rsidRDefault="008C6B91" w:rsidP="008C6B91">
      <w:pPr>
        <w:pStyle w:val="2"/>
        <w:tabs>
          <w:tab w:val="right" w:leader="dot" w:pos="9344"/>
        </w:tabs>
        <w:spacing w:after="0" w:line="360" w:lineRule="auto"/>
        <w:ind w:left="0" w:firstLine="709"/>
        <w:rPr>
          <w:rFonts w:ascii="Times New Roman" w:hAnsi="Times New Roman" w:cs="Times New Roman"/>
          <w:noProof/>
          <w:sz w:val="28"/>
        </w:rPr>
      </w:pPr>
      <w:hyperlink w:anchor="_Toc472083883" w:history="1">
        <w:r w:rsidRPr="001B046B">
          <w:rPr>
            <w:rStyle w:val="a3"/>
            <w:rFonts w:ascii="Times New Roman" w:hAnsi="Times New Roman" w:cs="Times New Roman"/>
            <w:noProof/>
            <w:sz w:val="28"/>
          </w:rPr>
          <w:t>2.2 Роль налогов в макроэкономическом регулировании Российской Федерации</w:t>
        </w:r>
      </w:hyperlink>
    </w:p>
    <w:p w:rsidR="008C6B91" w:rsidRPr="001B046B" w:rsidRDefault="008C6B91" w:rsidP="008C6B91">
      <w:pPr>
        <w:pStyle w:val="11"/>
        <w:tabs>
          <w:tab w:val="right" w:leader="dot" w:pos="9344"/>
        </w:tabs>
        <w:spacing w:after="0" w:line="360" w:lineRule="auto"/>
        <w:ind w:firstLine="709"/>
        <w:rPr>
          <w:rFonts w:ascii="Times New Roman" w:hAnsi="Times New Roman" w:cs="Times New Roman"/>
          <w:noProof/>
          <w:sz w:val="28"/>
        </w:rPr>
      </w:pPr>
      <w:hyperlink w:anchor="_Toc472083884" w:history="1">
        <w:r w:rsidRPr="001B046B">
          <w:rPr>
            <w:rStyle w:val="a3"/>
            <w:rFonts w:ascii="Times New Roman" w:hAnsi="Times New Roman" w:cs="Times New Roman"/>
            <w:noProof/>
            <w:sz w:val="28"/>
          </w:rPr>
          <w:t>3 ОСНОВНЫЕ ПРОБЛЕМЫ ВЗИМАНИЯ НАЛОГОВ В РОССИЙСКОЙ ФЕДЕРАЦИИ</w:t>
        </w:r>
      </w:hyperlink>
    </w:p>
    <w:p w:rsidR="008C6B91" w:rsidRPr="001B046B" w:rsidRDefault="008C6B91" w:rsidP="008C6B91">
      <w:pPr>
        <w:pStyle w:val="11"/>
        <w:tabs>
          <w:tab w:val="right" w:leader="dot" w:pos="9344"/>
        </w:tabs>
        <w:spacing w:after="0" w:line="360" w:lineRule="auto"/>
        <w:ind w:firstLine="709"/>
        <w:rPr>
          <w:rFonts w:ascii="Times New Roman" w:hAnsi="Times New Roman" w:cs="Times New Roman"/>
          <w:noProof/>
          <w:sz w:val="28"/>
        </w:rPr>
      </w:pPr>
      <w:hyperlink w:anchor="_Toc472083885" w:history="1">
        <w:r w:rsidRPr="001B046B">
          <w:rPr>
            <w:rStyle w:val="a3"/>
            <w:rFonts w:ascii="Times New Roman" w:hAnsi="Times New Roman" w:cs="Times New Roman"/>
            <w:noProof/>
            <w:sz w:val="28"/>
          </w:rPr>
          <w:t>ЗАКЛЮЧЕНИЕ</w:t>
        </w:r>
      </w:hyperlink>
    </w:p>
    <w:p w:rsidR="008C6B91" w:rsidRPr="001B046B" w:rsidRDefault="008C6B91" w:rsidP="008C6B91">
      <w:pPr>
        <w:pStyle w:val="11"/>
        <w:tabs>
          <w:tab w:val="right" w:leader="dot" w:pos="9344"/>
        </w:tabs>
        <w:spacing w:after="0" w:line="360" w:lineRule="auto"/>
        <w:ind w:firstLine="709"/>
        <w:rPr>
          <w:rFonts w:ascii="Times New Roman" w:hAnsi="Times New Roman" w:cs="Times New Roman"/>
          <w:noProof/>
          <w:sz w:val="28"/>
        </w:rPr>
      </w:pPr>
      <w:hyperlink w:anchor="_Toc472083886" w:history="1">
        <w:r w:rsidRPr="001B046B">
          <w:rPr>
            <w:rStyle w:val="a3"/>
            <w:rFonts w:ascii="Times New Roman" w:hAnsi="Times New Roman" w:cs="Times New Roman"/>
            <w:noProof/>
            <w:sz w:val="28"/>
          </w:rPr>
          <w:t>СПИСОК ИСПОЛЬЗОВАННОЙ ЛИТЕРАТУРЫ</w:t>
        </w:r>
      </w:hyperlink>
    </w:p>
    <w:p w:rsidR="008C6B91" w:rsidRDefault="008C6B91" w:rsidP="008C6B91">
      <w:pPr>
        <w:rPr>
          <w:rFonts w:ascii="Times New Roman" w:hAnsi="Times New Roman" w:cs="Times New Roman"/>
          <w:sz w:val="28"/>
        </w:rPr>
      </w:pPr>
      <w:r w:rsidRPr="001B046B">
        <w:rPr>
          <w:rFonts w:ascii="Times New Roman" w:hAnsi="Times New Roman" w:cs="Times New Roman"/>
          <w:sz w:val="28"/>
        </w:rPr>
        <w:fldChar w:fldCharType="end"/>
      </w:r>
    </w:p>
    <w:p w:rsidR="008C6B91" w:rsidRDefault="008C6B91">
      <w:pPr>
        <w:spacing w:after="160" w:line="259" w:lineRule="auto"/>
        <w:rPr>
          <w:rFonts w:ascii="Times New Roman" w:hAnsi="Times New Roman" w:cs="Times New Roman"/>
          <w:sz w:val="28"/>
        </w:rPr>
      </w:pPr>
      <w:r>
        <w:rPr>
          <w:rFonts w:ascii="Times New Roman" w:hAnsi="Times New Roman" w:cs="Times New Roman"/>
          <w:sz w:val="28"/>
        </w:rPr>
        <w:br w:type="page"/>
      </w:r>
    </w:p>
    <w:p w:rsidR="008C6B91" w:rsidRPr="0075159B" w:rsidRDefault="008C6B91" w:rsidP="008C6B91">
      <w:pPr>
        <w:pStyle w:val="1"/>
        <w:spacing w:before="0"/>
        <w:jc w:val="center"/>
        <w:rPr>
          <w:rFonts w:ascii="Times New Roman" w:hAnsi="Times New Roman" w:cs="Times New Roman"/>
          <w:color w:val="auto"/>
          <w:sz w:val="32"/>
        </w:rPr>
      </w:pPr>
      <w:bookmarkStart w:id="0" w:name="_Toc472083885"/>
      <w:r w:rsidRPr="0075159B">
        <w:rPr>
          <w:rFonts w:ascii="Times New Roman" w:hAnsi="Times New Roman" w:cs="Times New Roman"/>
          <w:color w:val="auto"/>
          <w:sz w:val="32"/>
        </w:rPr>
        <w:lastRenderedPageBreak/>
        <w:t>ЗАКЛЮЧЕНИЕ</w:t>
      </w:r>
      <w:bookmarkEnd w:id="0"/>
    </w:p>
    <w:p w:rsidR="008C6B91" w:rsidRDefault="008C6B91" w:rsidP="008C6B91">
      <w:pPr>
        <w:pStyle w:val="a4"/>
        <w:widowControl w:val="0"/>
        <w:spacing w:before="0" w:beforeAutospacing="0" w:after="0" w:afterAutospacing="0" w:line="360" w:lineRule="auto"/>
        <w:ind w:firstLine="709"/>
        <w:jc w:val="both"/>
        <w:rPr>
          <w:sz w:val="28"/>
          <w:szCs w:val="28"/>
        </w:rPr>
      </w:pPr>
    </w:p>
    <w:p w:rsidR="008C6B91" w:rsidRDefault="008C6B91" w:rsidP="008C6B91">
      <w:pPr>
        <w:pStyle w:val="a4"/>
        <w:widowControl w:val="0"/>
        <w:spacing w:before="0" w:beforeAutospacing="0" w:after="0" w:afterAutospacing="0" w:line="360" w:lineRule="auto"/>
        <w:ind w:firstLine="709"/>
        <w:jc w:val="both"/>
        <w:rPr>
          <w:sz w:val="28"/>
          <w:szCs w:val="28"/>
        </w:rPr>
      </w:pPr>
      <w:r>
        <w:rPr>
          <w:sz w:val="28"/>
          <w:szCs w:val="28"/>
        </w:rPr>
        <w:t>По результатам изучения темы курсовой работы сделаны следующие выводы:</w:t>
      </w:r>
    </w:p>
    <w:p w:rsidR="008C6B91" w:rsidRDefault="008C6B91" w:rsidP="008C6B91">
      <w:pPr>
        <w:pStyle w:val="a4"/>
        <w:widowControl w:val="0"/>
        <w:spacing w:before="0" w:beforeAutospacing="0" w:after="0" w:afterAutospacing="0" w:line="360" w:lineRule="auto"/>
        <w:ind w:firstLine="709"/>
        <w:jc w:val="both"/>
        <w:rPr>
          <w:color w:val="000000"/>
          <w:sz w:val="28"/>
          <w:szCs w:val="28"/>
        </w:rPr>
      </w:pPr>
      <w:r>
        <w:rPr>
          <w:sz w:val="28"/>
          <w:szCs w:val="28"/>
        </w:rPr>
        <w:t xml:space="preserve">1) налоги является неотъемлемой частью формирования бюджета государства, основным назначением которого является выражение себя как </w:t>
      </w:r>
      <w:r w:rsidRPr="004B2E45">
        <w:rPr>
          <w:color w:val="000000"/>
          <w:sz w:val="28"/>
          <w:szCs w:val="28"/>
        </w:rPr>
        <w:t>средство такого перераспределения национального дохода, при котором государство во всех взаимоотношениях с негосударственными субъектами, принудительно изымая часть их доходов, быстро</w:t>
      </w:r>
      <w:r w:rsidRPr="001F4893">
        <w:rPr>
          <w:color w:val="000000"/>
          <w:sz w:val="28"/>
          <w:szCs w:val="28"/>
        </w:rPr>
        <w:t xml:space="preserve">, эффективно и без </w:t>
      </w:r>
      <w:proofErr w:type="spellStart"/>
      <w:r w:rsidRPr="001F4893">
        <w:rPr>
          <w:color w:val="000000"/>
          <w:sz w:val="28"/>
          <w:szCs w:val="28"/>
        </w:rPr>
        <w:t>затратно</w:t>
      </w:r>
      <w:proofErr w:type="spellEnd"/>
      <w:r w:rsidRPr="001F4893">
        <w:rPr>
          <w:color w:val="000000"/>
          <w:sz w:val="28"/>
          <w:szCs w:val="28"/>
        </w:rPr>
        <w:t xml:space="preserve"> становилось бы собственником дополнительных денежных ресурсов, необходимых для формирования материальной основы своего функционирования</w:t>
      </w:r>
      <w:r>
        <w:rPr>
          <w:color w:val="000000"/>
          <w:sz w:val="28"/>
          <w:szCs w:val="28"/>
        </w:rPr>
        <w:t xml:space="preserve">. </w:t>
      </w:r>
    </w:p>
    <w:p w:rsidR="008C6B91" w:rsidRDefault="008C6B91" w:rsidP="008C6B91">
      <w:pPr>
        <w:pStyle w:val="a4"/>
        <w:widowControl w:val="0"/>
        <w:spacing w:before="0" w:beforeAutospacing="0" w:after="0" w:afterAutospacing="0" w:line="360" w:lineRule="auto"/>
        <w:ind w:firstLine="709"/>
        <w:jc w:val="both"/>
        <w:rPr>
          <w:color w:val="000000"/>
          <w:sz w:val="28"/>
          <w:szCs w:val="28"/>
        </w:rPr>
      </w:pPr>
      <w:r w:rsidRPr="0079562E">
        <w:rPr>
          <w:color w:val="000000"/>
          <w:sz w:val="28"/>
          <w:szCs w:val="28"/>
        </w:rPr>
        <w:t>Налоги это законодательно установленные государством в одностороннем порядке обязательные денежные платежи в бюджет, за исключением случаев, предусмотренных Налоговым кодексом, производимые в определенных размерах, носящие безвозвратный и безвозмездный характер».</w:t>
      </w:r>
    </w:p>
    <w:p w:rsidR="008C6B91" w:rsidRPr="0079562E" w:rsidRDefault="008C6B91" w:rsidP="008C6B91">
      <w:pPr>
        <w:pStyle w:val="a4"/>
        <w:widowControl w:val="0"/>
        <w:spacing w:before="0" w:beforeAutospacing="0" w:after="0" w:afterAutospacing="0" w:line="360" w:lineRule="auto"/>
        <w:ind w:firstLine="709"/>
        <w:jc w:val="both"/>
        <w:rPr>
          <w:color w:val="000000"/>
          <w:sz w:val="28"/>
          <w:szCs w:val="28"/>
        </w:rPr>
      </w:pPr>
      <w:r w:rsidRPr="0079562E">
        <w:rPr>
          <w:color w:val="000000"/>
          <w:sz w:val="28"/>
          <w:szCs w:val="28"/>
        </w:rPr>
        <w:t>Налог определяется через понятие «платеж», которое, в свою очередь, определяется как исполнение денежного обязательства с использованием наличных денег, либо выдачи платежного документа, содержащего денежное обязательство, либо приказ о выплате денег.</w:t>
      </w:r>
    </w:p>
    <w:p w:rsidR="008C6B91" w:rsidRDefault="008C6B91">
      <w:pPr>
        <w:spacing w:after="160" w:line="259" w:lineRule="auto"/>
      </w:pPr>
      <w:r>
        <w:br w:type="page"/>
      </w:r>
    </w:p>
    <w:p w:rsidR="008C6B91" w:rsidRPr="00AC2D4C" w:rsidRDefault="008C6B91" w:rsidP="008C6B91">
      <w:pPr>
        <w:pStyle w:val="1"/>
        <w:spacing w:before="120"/>
        <w:jc w:val="center"/>
        <w:rPr>
          <w:rFonts w:ascii="Times New Roman" w:hAnsi="Times New Roman" w:cs="Times New Roman"/>
          <w:color w:val="auto"/>
          <w:sz w:val="32"/>
        </w:rPr>
      </w:pPr>
      <w:bookmarkStart w:id="1" w:name="_Toc472083886"/>
      <w:r w:rsidRPr="00AC2D4C">
        <w:rPr>
          <w:rFonts w:ascii="Times New Roman" w:hAnsi="Times New Roman" w:cs="Times New Roman"/>
          <w:color w:val="auto"/>
          <w:sz w:val="32"/>
        </w:rPr>
        <w:lastRenderedPageBreak/>
        <w:t>СПИСОК ИСПОЛЬЗОВАННОЙ ЛИТЕРАТУРЫ</w:t>
      </w:r>
      <w:bookmarkEnd w:id="1"/>
    </w:p>
    <w:p w:rsidR="008C6B91" w:rsidRDefault="008C6B91" w:rsidP="008C6B91">
      <w:pPr>
        <w:pStyle w:val="a4"/>
        <w:spacing w:before="0" w:beforeAutospacing="0" w:after="0" w:afterAutospacing="0" w:line="360" w:lineRule="auto"/>
        <w:ind w:firstLine="709"/>
        <w:jc w:val="both"/>
        <w:rPr>
          <w:sz w:val="28"/>
          <w:szCs w:val="28"/>
        </w:rPr>
      </w:pPr>
    </w:p>
    <w:p w:rsidR="008C6B91" w:rsidRPr="001B046B" w:rsidRDefault="008C6B91" w:rsidP="008C6B91">
      <w:pPr>
        <w:spacing w:after="0" w:line="360" w:lineRule="auto"/>
        <w:ind w:firstLine="709"/>
        <w:jc w:val="both"/>
        <w:rPr>
          <w:rStyle w:val="blk"/>
          <w:rFonts w:ascii="Times New Roman" w:hAnsi="Times New Roman" w:cs="Times New Roman"/>
          <w:sz w:val="28"/>
        </w:rPr>
      </w:pPr>
      <w:r w:rsidRPr="001B046B">
        <w:rPr>
          <w:rFonts w:ascii="Times New Roman" w:hAnsi="Times New Roman" w:cs="Times New Roman"/>
          <w:sz w:val="28"/>
          <w:lang w:eastAsia="ru-RU"/>
        </w:rPr>
        <w:t xml:space="preserve">1 </w:t>
      </w:r>
      <w:r w:rsidRPr="001B046B">
        <w:rPr>
          <w:rFonts w:ascii="Times New Roman" w:hAnsi="Times New Roman" w:cs="Times New Roman"/>
          <w:sz w:val="28"/>
        </w:rPr>
        <w:t xml:space="preserve">Налоговый кодекс Российской Федерации (НК РФ) </w:t>
      </w:r>
      <w:r w:rsidRPr="001B046B">
        <w:rPr>
          <w:rStyle w:val="blk"/>
          <w:rFonts w:ascii="Times New Roman" w:hAnsi="Times New Roman" w:cs="Times New Roman"/>
          <w:sz w:val="28"/>
        </w:rPr>
        <w:t>31</w:t>
      </w:r>
      <w:r w:rsidRPr="001B046B">
        <w:rPr>
          <w:rStyle w:val="nobr"/>
          <w:rFonts w:ascii="Times New Roman" w:hAnsi="Times New Roman" w:cs="Times New Roman"/>
          <w:sz w:val="28"/>
        </w:rPr>
        <w:t> </w:t>
      </w:r>
      <w:r w:rsidRPr="001B046B">
        <w:rPr>
          <w:rStyle w:val="blk"/>
          <w:rFonts w:ascii="Times New Roman" w:hAnsi="Times New Roman" w:cs="Times New Roman"/>
          <w:sz w:val="28"/>
        </w:rPr>
        <w:t>июля</w:t>
      </w:r>
      <w:r w:rsidRPr="001B046B">
        <w:rPr>
          <w:rStyle w:val="nobr"/>
          <w:rFonts w:ascii="Times New Roman" w:hAnsi="Times New Roman" w:cs="Times New Roman"/>
          <w:sz w:val="28"/>
        </w:rPr>
        <w:t> </w:t>
      </w:r>
      <w:r w:rsidRPr="001B046B">
        <w:rPr>
          <w:rStyle w:val="blk"/>
          <w:rFonts w:ascii="Times New Roman" w:hAnsi="Times New Roman" w:cs="Times New Roman"/>
          <w:sz w:val="28"/>
        </w:rPr>
        <w:t>1998</w:t>
      </w:r>
      <w:r w:rsidRPr="001B046B">
        <w:rPr>
          <w:rStyle w:val="nobr"/>
          <w:rFonts w:ascii="Times New Roman" w:hAnsi="Times New Roman" w:cs="Times New Roman"/>
          <w:sz w:val="28"/>
        </w:rPr>
        <w:t> </w:t>
      </w:r>
      <w:r w:rsidRPr="001B046B">
        <w:rPr>
          <w:rStyle w:val="blk"/>
          <w:rFonts w:ascii="Times New Roman" w:hAnsi="Times New Roman" w:cs="Times New Roman"/>
          <w:sz w:val="28"/>
        </w:rPr>
        <w:t>года N</w:t>
      </w:r>
      <w:r w:rsidRPr="001B046B">
        <w:rPr>
          <w:rStyle w:val="nobr"/>
          <w:rFonts w:ascii="Times New Roman" w:hAnsi="Times New Roman" w:cs="Times New Roman"/>
          <w:sz w:val="28"/>
        </w:rPr>
        <w:t> </w:t>
      </w:r>
      <w:r w:rsidRPr="001B046B">
        <w:rPr>
          <w:rStyle w:val="blk"/>
          <w:rFonts w:ascii="Times New Roman" w:hAnsi="Times New Roman" w:cs="Times New Roman"/>
          <w:sz w:val="28"/>
        </w:rPr>
        <w:t>146-ФЗ. Электронный ресурс: http://www.consultant.ru/document/cons_doc_LAW_19671;</w:t>
      </w:r>
    </w:p>
    <w:p w:rsidR="008C6B91" w:rsidRPr="001B046B" w:rsidRDefault="008C6B91" w:rsidP="008C6B91">
      <w:pPr>
        <w:spacing w:after="0" w:line="360" w:lineRule="auto"/>
        <w:ind w:firstLine="709"/>
        <w:jc w:val="both"/>
        <w:rPr>
          <w:rFonts w:ascii="Times New Roman" w:hAnsi="Times New Roman" w:cs="Times New Roman"/>
          <w:sz w:val="28"/>
        </w:rPr>
      </w:pPr>
      <w:r w:rsidRPr="001B046B">
        <w:rPr>
          <w:rStyle w:val="blk"/>
          <w:rFonts w:ascii="Times New Roman" w:hAnsi="Times New Roman" w:cs="Times New Roman"/>
          <w:sz w:val="28"/>
        </w:rPr>
        <w:t xml:space="preserve">2 </w:t>
      </w:r>
      <w:r w:rsidRPr="001B046B">
        <w:rPr>
          <w:rFonts w:ascii="Times New Roman" w:hAnsi="Times New Roman" w:cs="Times New Roman"/>
          <w:sz w:val="28"/>
        </w:rPr>
        <w:t>Федеральный закон "О внесении изменений в Федеральный закон "О федеральном бюджете на 2015 год и на плановый период 2016 и 2017 годов" от 20.04.2015 N 93-ФЗ (действующая редакция, 2016). Электронный ресурс: http://www.consultant.ru/document/cons_doc_LAW_178391;</w:t>
      </w:r>
    </w:p>
    <w:p w:rsidR="008C6B91" w:rsidRPr="001B046B" w:rsidRDefault="008C6B91" w:rsidP="008C6B91">
      <w:pPr>
        <w:spacing w:after="0" w:line="360" w:lineRule="auto"/>
        <w:ind w:firstLine="709"/>
        <w:jc w:val="both"/>
        <w:rPr>
          <w:rFonts w:ascii="Times New Roman" w:hAnsi="Times New Roman" w:cs="Times New Roman"/>
          <w:sz w:val="28"/>
        </w:rPr>
      </w:pPr>
      <w:r w:rsidRPr="001B046B">
        <w:rPr>
          <w:rFonts w:ascii="Times New Roman" w:hAnsi="Times New Roman" w:cs="Times New Roman"/>
          <w:sz w:val="28"/>
        </w:rPr>
        <w:t>3 Федеральный закон "О внесении изменений в часть вторую Налогового кодекса Российской Федерации и отдельные законодательные акты Российской Федерации" от 24.11.2014 N 366-ФЗ (действующая редакция, 2016). Электронный ресурс: http://www.consultant.ru/document/cons_doc_LAW_171242;</w:t>
      </w:r>
    </w:p>
    <w:p w:rsidR="008C6B91" w:rsidRPr="001B046B" w:rsidRDefault="008C6B91" w:rsidP="008C6B91">
      <w:pPr>
        <w:spacing w:after="0" w:line="360" w:lineRule="auto"/>
        <w:ind w:firstLine="709"/>
        <w:jc w:val="both"/>
        <w:rPr>
          <w:rFonts w:ascii="Times New Roman" w:hAnsi="Times New Roman" w:cs="Times New Roman"/>
          <w:sz w:val="28"/>
          <w:lang w:eastAsia="ru-RU"/>
        </w:rPr>
      </w:pPr>
      <w:r w:rsidRPr="001B046B">
        <w:rPr>
          <w:rFonts w:ascii="Times New Roman" w:hAnsi="Times New Roman" w:cs="Times New Roman"/>
          <w:sz w:val="28"/>
          <w:lang w:eastAsia="ru-RU"/>
        </w:rPr>
        <w:t xml:space="preserve">4 Налоги и налоговая система Российской </w:t>
      </w:r>
      <w:proofErr w:type="gramStart"/>
      <w:r w:rsidRPr="001B046B">
        <w:rPr>
          <w:rFonts w:ascii="Times New Roman" w:hAnsi="Times New Roman" w:cs="Times New Roman"/>
          <w:sz w:val="28"/>
          <w:lang w:eastAsia="ru-RU"/>
        </w:rPr>
        <w:t>Федерации :</w:t>
      </w:r>
      <w:proofErr w:type="gramEnd"/>
      <w:r w:rsidRPr="001B046B">
        <w:rPr>
          <w:rFonts w:ascii="Times New Roman" w:hAnsi="Times New Roman" w:cs="Times New Roman"/>
          <w:sz w:val="28"/>
          <w:lang w:eastAsia="ru-RU"/>
        </w:rPr>
        <w:t xml:space="preserve"> учеб</w:t>
      </w:r>
      <w:r w:rsidRPr="001B046B">
        <w:rPr>
          <w:rFonts w:ascii="Times New Roman" w:hAnsi="Times New Roman" w:cs="Times New Roman"/>
          <w:sz w:val="28"/>
          <w:lang w:eastAsia="ru-RU"/>
        </w:rPr>
        <w:softHyphen/>
        <w:t xml:space="preserve">ник и практикум для академического </w:t>
      </w:r>
      <w:proofErr w:type="spellStart"/>
      <w:r w:rsidRPr="001B046B">
        <w:rPr>
          <w:rFonts w:ascii="Times New Roman" w:hAnsi="Times New Roman" w:cs="Times New Roman"/>
          <w:sz w:val="28"/>
          <w:lang w:eastAsia="ru-RU"/>
        </w:rPr>
        <w:t>бакалавриата</w:t>
      </w:r>
      <w:proofErr w:type="spellEnd"/>
      <w:r w:rsidRPr="001B046B">
        <w:rPr>
          <w:rFonts w:ascii="Times New Roman" w:hAnsi="Times New Roman" w:cs="Times New Roman"/>
          <w:sz w:val="28"/>
          <w:lang w:eastAsia="ru-RU"/>
        </w:rPr>
        <w:t xml:space="preserve"> / под науч. ред. Л. И. Гончаренко. — </w:t>
      </w:r>
      <w:proofErr w:type="gramStart"/>
      <w:r w:rsidRPr="001B046B">
        <w:rPr>
          <w:rFonts w:ascii="Times New Roman" w:hAnsi="Times New Roman" w:cs="Times New Roman"/>
          <w:sz w:val="28"/>
          <w:lang w:eastAsia="ru-RU"/>
        </w:rPr>
        <w:t>М. :</w:t>
      </w:r>
      <w:proofErr w:type="gramEnd"/>
      <w:r w:rsidRPr="001B046B">
        <w:rPr>
          <w:rFonts w:ascii="Times New Roman" w:hAnsi="Times New Roman" w:cs="Times New Roman"/>
          <w:sz w:val="28"/>
          <w:lang w:eastAsia="ru-RU"/>
        </w:rPr>
        <w:t xml:space="preserve"> Издательство </w:t>
      </w:r>
      <w:proofErr w:type="spellStart"/>
      <w:r w:rsidRPr="001B046B">
        <w:rPr>
          <w:rFonts w:ascii="Times New Roman" w:hAnsi="Times New Roman" w:cs="Times New Roman"/>
          <w:sz w:val="28"/>
          <w:lang w:eastAsia="ru-RU"/>
        </w:rPr>
        <w:t>Юрайт</w:t>
      </w:r>
      <w:proofErr w:type="spellEnd"/>
      <w:r w:rsidRPr="001B046B">
        <w:rPr>
          <w:rFonts w:ascii="Times New Roman" w:hAnsi="Times New Roman" w:cs="Times New Roman"/>
          <w:sz w:val="28"/>
          <w:lang w:eastAsia="ru-RU"/>
        </w:rPr>
        <w:t xml:space="preserve">, 2015. — 541 с. — </w:t>
      </w:r>
      <w:proofErr w:type="gramStart"/>
      <w:r w:rsidRPr="001B046B">
        <w:rPr>
          <w:rFonts w:ascii="Times New Roman" w:hAnsi="Times New Roman" w:cs="Times New Roman"/>
          <w:sz w:val="28"/>
          <w:lang w:eastAsia="ru-RU"/>
        </w:rPr>
        <w:t>Серия :</w:t>
      </w:r>
      <w:proofErr w:type="gramEnd"/>
      <w:r w:rsidRPr="001B046B">
        <w:rPr>
          <w:rFonts w:ascii="Times New Roman" w:hAnsi="Times New Roman" w:cs="Times New Roman"/>
          <w:sz w:val="28"/>
          <w:lang w:eastAsia="ru-RU"/>
        </w:rPr>
        <w:t xml:space="preserve"> Бакалавр. Академический курс.</w:t>
      </w:r>
    </w:p>
    <w:p w:rsidR="008C6B91" w:rsidRPr="001B046B" w:rsidRDefault="008C6B91" w:rsidP="008C6B91">
      <w:pPr>
        <w:spacing w:after="0" w:line="360" w:lineRule="auto"/>
        <w:ind w:firstLine="709"/>
        <w:jc w:val="both"/>
        <w:rPr>
          <w:rFonts w:ascii="Times New Roman" w:hAnsi="Times New Roman" w:cs="Times New Roman"/>
          <w:sz w:val="28"/>
          <w:lang w:eastAsia="ru-RU"/>
        </w:rPr>
      </w:pPr>
      <w:r w:rsidRPr="001B046B">
        <w:rPr>
          <w:rStyle w:val="blk"/>
          <w:rFonts w:ascii="Times New Roman" w:hAnsi="Times New Roman" w:cs="Times New Roman"/>
          <w:sz w:val="28"/>
        </w:rPr>
        <w:t xml:space="preserve">5 </w:t>
      </w:r>
      <w:proofErr w:type="spellStart"/>
      <w:r w:rsidRPr="001B046B">
        <w:rPr>
          <w:rFonts w:ascii="Times New Roman" w:hAnsi="Times New Roman" w:cs="Times New Roman"/>
          <w:sz w:val="28"/>
          <w:lang w:eastAsia="ru-RU"/>
        </w:rPr>
        <w:t>Пансков</w:t>
      </w:r>
      <w:proofErr w:type="spellEnd"/>
      <w:r w:rsidRPr="001B046B">
        <w:rPr>
          <w:rFonts w:ascii="Times New Roman" w:hAnsi="Times New Roman" w:cs="Times New Roman"/>
          <w:sz w:val="28"/>
          <w:lang w:eastAsia="ru-RU"/>
        </w:rPr>
        <w:t xml:space="preserve"> В. Г. Налоги и налогообложение. </w:t>
      </w:r>
      <w:proofErr w:type="gramStart"/>
      <w:r w:rsidRPr="001B046B">
        <w:rPr>
          <w:rFonts w:ascii="Times New Roman" w:hAnsi="Times New Roman" w:cs="Times New Roman"/>
          <w:sz w:val="28"/>
          <w:lang w:eastAsia="ru-RU"/>
        </w:rPr>
        <w:t>Практикум :</w:t>
      </w:r>
      <w:proofErr w:type="gramEnd"/>
      <w:r w:rsidRPr="001B046B">
        <w:rPr>
          <w:rFonts w:ascii="Times New Roman" w:hAnsi="Times New Roman" w:cs="Times New Roman"/>
          <w:sz w:val="28"/>
          <w:lang w:eastAsia="ru-RU"/>
        </w:rPr>
        <w:t xml:space="preserve"> учебное пособие для вузов / В. Г. </w:t>
      </w:r>
      <w:proofErr w:type="spellStart"/>
      <w:r w:rsidRPr="001B046B">
        <w:rPr>
          <w:rFonts w:ascii="Times New Roman" w:hAnsi="Times New Roman" w:cs="Times New Roman"/>
          <w:sz w:val="28"/>
          <w:lang w:eastAsia="ru-RU"/>
        </w:rPr>
        <w:t>Пан</w:t>
      </w:r>
      <w:r w:rsidRPr="001B046B">
        <w:rPr>
          <w:rFonts w:ascii="Times New Roman" w:hAnsi="Times New Roman" w:cs="Times New Roman"/>
          <w:sz w:val="28"/>
          <w:lang w:eastAsia="ru-RU"/>
        </w:rPr>
        <w:softHyphen/>
        <w:t>сков</w:t>
      </w:r>
      <w:proofErr w:type="spellEnd"/>
      <w:r w:rsidRPr="001B046B">
        <w:rPr>
          <w:rFonts w:ascii="Times New Roman" w:hAnsi="Times New Roman" w:cs="Times New Roman"/>
          <w:sz w:val="28"/>
          <w:lang w:eastAsia="ru-RU"/>
        </w:rPr>
        <w:t xml:space="preserve">, Т. А. Левочкина. — М.: Издательство </w:t>
      </w:r>
      <w:proofErr w:type="spellStart"/>
      <w:r w:rsidRPr="001B046B">
        <w:rPr>
          <w:rFonts w:ascii="Times New Roman" w:hAnsi="Times New Roman" w:cs="Times New Roman"/>
          <w:sz w:val="28"/>
          <w:lang w:eastAsia="ru-RU"/>
        </w:rPr>
        <w:t>Юрайт</w:t>
      </w:r>
      <w:proofErr w:type="spellEnd"/>
      <w:r w:rsidRPr="001B046B">
        <w:rPr>
          <w:rFonts w:ascii="Times New Roman" w:hAnsi="Times New Roman" w:cs="Times New Roman"/>
          <w:sz w:val="28"/>
          <w:lang w:eastAsia="ru-RU"/>
        </w:rPr>
        <w:t xml:space="preserve">, 2015. — 319 с. — </w:t>
      </w:r>
      <w:proofErr w:type="gramStart"/>
      <w:r w:rsidRPr="001B046B">
        <w:rPr>
          <w:rFonts w:ascii="Times New Roman" w:hAnsi="Times New Roman" w:cs="Times New Roman"/>
          <w:sz w:val="28"/>
          <w:lang w:eastAsia="ru-RU"/>
        </w:rPr>
        <w:t>Серия</w:t>
      </w:r>
      <w:r w:rsidRPr="001B046B">
        <w:rPr>
          <w:rFonts w:ascii="Times New Roman" w:hAnsi="Times New Roman" w:cs="Times New Roman"/>
          <w:sz w:val="28"/>
        </w:rPr>
        <w:t xml:space="preserve"> :</w:t>
      </w:r>
      <w:proofErr w:type="gramEnd"/>
      <w:r w:rsidRPr="001B046B">
        <w:rPr>
          <w:rFonts w:ascii="Times New Roman" w:hAnsi="Times New Roman" w:cs="Times New Roman"/>
          <w:sz w:val="28"/>
        </w:rPr>
        <w:t xml:space="preserve"> Бакалавр. Академический курс;</w:t>
      </w:r>
    </w:p>
    <w:p w:rsidR="000E1573" w:rsidRDefault="000E1573" w:rsidP="008C6B91">
      <w:bookmarkStart w:id="2" w:name="_GoBack"/>
      <w:bookmarkEnd w:id="2"/>
    </w:p>
    <w:sectPr w:rsidR="000E1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C5"/>
    <w:rsid w:val="000E1573"/>
    <w:rsid w:val="008C6B91"/>
    <w:rsid w:val="00E3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C647"/>
  <w15:chartTrackingRefBased/>
  <w15:docId w15:val="{BF83F1F4-96C1-4586-887C-1CE41852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91"/>
    <w:pPr>
      <w:spacing w:after="200" w:line="276" w:lineRule="auto"/>
    </w:pPr>
  </w:style>
  <w:style w:type="paragraph" w:styleId="1">
    <w:name w:val="heading 1"/>
    <w:basedOn w:val="a"/>
    <w:next w:val="a"/>
    <w:link w:val="10"/>
    <w:uiPriority w:val="9"/>
    <w:qFormat/>
    <w:rsid w:val="008C6B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B91"/>
    <w:rPr>
      <w:color w:val="0000FF"/>
      <w:u w:val="single"/>
    </w:rPr>
  </w:style>
  <w:style w:type="paragraph" w:styleId="11">
    <w:name w:val="toc 1"/>
    <w:basedOn w:val="a"/>
    <w:next w:val="a"/>
    <w:autoRedefine/>
    <w:uiPriority w:val="39"/>
    <w:unhideWhenUsed/>
    <w:rsid w:val="008C6B91"/>
    <w:pPr>
      <w:spacing w:after="100"/>
    </w:pPr>
  </w:style>
  <w:style w:type="paragraph" w:styleId="2">
    <w:name w:val="toc 2"/>
    <w:basedOn w:val="a"/>
    <w:next w:val="a"/>
    <w:autoRedefine/>
    <w:uiPriority w:val="39"/>
    <w:unhideWhenUsed/>
    <w:rsid w:val="008C6B91"/>
    <w:pPr>
      <w:spacing w:after="100"/>
      <w:ind w:left="220"/>
    </w:pPr>
  </w:style>
  <w:style w:type="character" w:customStyle="1" w:styleId="10">
    <w:name w:val="Заголовок 1 Знак"/>
    <w:basedOn w:val="a0"/>
    <w:link w:val="1"/>
    <w:uiPriority w:val="9"/>
    <w:rsid w:val="008C6B91"/>
    <w:rPr>
      <w:rFonts w:asciiTheme="majorHAnsi" w:eastAsiaTheme="majorEastAsia" w:hAnsiTheme="majorHAnsi" w:cstheme="majorBidi"/>
      <w:b/>
      <w:bCs/>
      <w:color w:val="2E74B5" w:themeColor="accent1" w:themeShade="BF"/>
      <w:sz w:val="28"/>
      <w:szCs w:val="28"/>
    </w:rPr>
  </w:style>
  <w:style w:type="paragraph" w:styleId="a4">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
    <w:basedOn w:val="a"/>
    <w:uiPriority w:val="99"/>
    <w:unhideWhenUsed/>
    <w:rsid w:val="008C6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C6B91"/>
  </w:style>
  <w:style w:type="character" w:customStyle="1" w:styleId="nobr">
    <w:name w:val="nobr"/>
    <w:basedOn w:val="a0"/>
    <w:rsid w:val="008C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478</Words>
  <Characters>2728</Characters>
  <Application>Microsoft Office Word</Application>
  <DocSecurity>0</DocSecurity>
  <Lines>22</Lines>
  <Paragraphs>6</Paragraphs>
  <ScaleCrop>false</ScaleCrop>
  <Company>SPecialiST RePack</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Kursovik-1</dc:creator>
  <cp:keywords/>
  <dc:description/>
  <cp:lastModifiedBy>Kursovik-1</cp:lastModifiedBy>
  <cp:revision>2</cp:revision>
  <dcterms:created xsi:type="dcterms:W3CDTF">2019-01-14T11:29:00Z</dcterms:created>
  <dcterms:modified xsi:type="dcterms:W3CDTF">2019-01-14T11:36:00Z</dcterms:modified>
</cp:coreProperties>
</file>