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3D" w:rsidRPr="00FF73B9" w:rsidRDefault="00FF73B9" w:rsidP="00FF7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B9">
        <w:rPr>
          <w:rFonts w:ascii="Times New Roman" w:hAnsi="Times New Roman" w:cs="Times New Roman"/>
          <w:sz w:val="28"/>
          <w:szCs w:val="28"/>
        </w:rPr>
        <w:t>Информационная система автосалона</w:t>
      </w:r>
    </w:p>
    <w:p w:rsidR="00FF73B9" w:rsidRDefault="00FF73B9" w:rsidP="00FF7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3B9">
        <w:rPr>
          <w:rFonts w:ascii="Times New Roman" w:hAnsi="Times New Roman" w:cs="Times New Roman"/>
          <w:sz w:val="28"/>
          <w:szCs w:val="28"/>
        </w:rPr>
        <w:t>Стр_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FF73B9" w:rsidRPr="00A34193" w:rsidRDefault="00FF73B9" w:rsidP="00FF73B9">
      <w:pPr>
        <w:rPr>
          <w:sz w:val="28"/>
          <w:szCs w:val="28"/>
        </w:rPr>
      </w:pPr>
    </w:p>
    <w:p w:rsidR="00FF73B9" w:rsidRPr="00A34193" w:rsidRDefault="00FF73B9" w:rsidP="00FF73B9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A34193">
        <w:rPr>
          <w:sz w:val="28"/>
          <w:szCs w:val="28"/>
        </w:rPr>
        <w:fldChar w:fldCharType="begin"/>
      </w:r>
      <w:r w:rsidRPr="00A34193">
        <w:rPr>
          <w:sz w:val="28"/>
          <w:szCs w:val="28"/>
        </w:rPr>
        <w:instrText xml:space="preserve"> TOC \o "1-3" \h \z \u </w:instrText>
      </w:r>
      <w:r w:rsidRPr="00A34193">
        <w:rPr>
          <w:sz w:val="28"/>
          <w:szCs w:val="28"/>
        </w:rPr>
        <w:fldChar w:fldCharType="separate"/>
      </w:r>
      <w:hyperlink w:anchor="_Toc531178669" w:history="1">
        <w:r w:rsidRPr="00A34193">
          <w:rPr>
            <w:rStyle w:val="a3"/>
            <w:noProof/>
            <w:sz w:val="28"/>
            <w:szCs w:val="28"/>
          </w:rPr>
          <w:t>ВВЕДЕНИЕ</w:t>
        </w:r>
      </w:hyperlink>
    </w:p>
    <w:p w:rsidR="00FF73B9" w:rsidRPr="00A34193" w:rsidRDefault="00FF73B9" w:rsidP="00FF73B9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1178670" w:history="1">
        <w:r w:rsidRPr="00A34193">
          <w:rPr>
            <w:rStyle w:val="a3"/>
            <w:noProof/>
            <w:sz w:val="28"/>
            <w:szCs w:val="28"/>
          </w:rPr>
          <w:t>ОСНОВНАЯ ЧАСТЬ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1" w:history="1">
        <w:r w:rsidRPr="00A34193">
          <w:rPr>
            <w:rStyle w:val="a3"/>
            <w:noProof/>
            <w:sz w:val="28"/>
            <w:szCs w:val="28"/>
          </w:rPr>
          <w:t>1.1 Описание предметной области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2" w:history="1">
        <w:r w:rsidRPr="00A34193">
          <w:rPr>
            <w:rStyle w:val="a3"/>
            <w:noProof/>
            <w:sz w:val="28"/>
            <w:szCs w:val="28"/>
          </w:rPr>
          <w:t>1.2 Выбор среды создания информационной системы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3" w:history="1">
        <w:r w:rsidRPr="00A34193">
          <w:rPr>
            <w:rStyle w:val="a3"/>
            <w:noProof/>
            <w:sz w:val="28"/>
            <w:szCs w:val="28"/>
          </w:rPr>
          <w:t>1.3 Постановка задачи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4" w:history="1">
        <w:r w:rsidRPr="00A34193">
          <w:rPr>
            <w:rStyle w:val="a3"/>
            <w:noProof/>
            <w:sz w:val="28"/>
            <w:szCs w:val="28"/>
          </w:rPr>
          <w:t>1.4 Описание назначения и функциональных возможностей системы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5" w:history="1">
        <w:r w:rsidRPr="00A34193">
          <w:rPr>
            <w:rStyle w:val="a3"/>
            <w:noProof/>
            <w:sz w:val="28"/>
            <w:szCs w:val="28"/>
          </w:rPr>
          <w:t>2 Разработка структуры данных информационной системы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6" w:history="1">
        <w:r w:rsidRPr="00A34193">
          <w:rPr>
            <w:rStyle w:val="a3"/>
            <w:noProof/>
            <w:sz w:val="28"/>
            <w:szCs w:val="28"/>
          </w:rPr>
          <w:t>2.1  Разработка инфологической модели</w:t>
        </w:r>
      </w:hyperlink>
    </w:p>
    <w:p w:rsidR="00FF73B9" w:rsidRPr="00A34193" w:rsidRDefault="00FF73B9" w:rsidP="00FF73B9">
      <w:pPr>
        <w:pStyle w:val="3"/>
        <w:rPr>
          <w:rFonts w:ascii="Calibri" w:hAnsi="Calibri"/>
          <w:noProof/>
          <w:sz w:val="28"/>
          <w:szCs w:val="28"/>
        </w:rPr>
      </w:pPr>
      <w:hyperlink w:anchor="_Toc531178677" w:history="1">
        <w:r w:rsidRPr="00A34193">
          <w:rPr>
            <w:rStyle w:val="a3"/>
            <w:noProof/>
            <w:sz w:val="28"/>
            <w:szCs w:val="28"/>
          </w:rPr>
          <w:t>2.2 Практическая реализация</w:t>
        </w:r>
      </w:hyperlink>
    </w:p>
    <w:p w:rsidR="00FF73B9" w:rsidRPr="00A34193" w:rsidRDefault="00FF73B9" w:rsidP="00FF73B9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1178678" w:history="1">
        <w:r w:rsidRPr="00A34193">
          <w:rPr>
            <w:rStyle w:val="a3"/>
            <w:noProof/>
            <w:sz w:val="28"/>
            <w:szCs w:val="28"/>
          </w:rPr>
          <w:t>ЗАКЛЮЧЕНИЕ</w:t>
        </w:r>
      </w:hyperlink>
    </w:p>
    <w:p w:rsidR="00FF73B9" w:rsidRPr="00A34193" w:rsidRDefault="00FF73B9" w:rsidP="00FF73B9">
      <w:pPr>
        <w:pStyle w:val="11"/>
        <w:tabs>
          <w:tab w:val="right" w:leader="dot" w:pos="9628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531178679" w:history="1">
        <w:r w:rsidRPr="00A34193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FF73B9" w:rsidRDefault="00FF73B9" w:rsidP="00FF73B9">
      <w:pPr>
        <w:rPr>
          <w:sz w:val="28"/>
          <w:szCs w:val="28"/>
        </w:rPr>
      </w:pPr>
      <w:r w:rsidRPr="00A34193">
        <w:rPr>
          <w:sz w:val="28"/>
          <w:szCs w:val="28"/>
        </w:rPr>
        <w:fldChar w:fldCharType="end"/>
      </w:r>
    </w:p>
    <w:p w:rsidR="00FF73B9" w:rsidRDefault="00FF73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73B9" w:rsidRPr="00FF73B9" w:rsidRDefault="00FF73B9" w:rsidP="00FF73B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Toc531178678"/>
      <w:r w:rsidRPr="00FF73B9">
        <w:rPr>
          <w:rFonts w:ascii="Times New Roman" w:hAnsi="Times New Roman"/>
          <w:b w:val="0"/>
          <w:sz w:val="28"/>
          <w:szCs w:val="28"/>
        </w:rPr>
        <w:lastRenderedPageBreak/>
        <w:t>ЗАКЛЮЧЕНИЕ</w:t>
      </w:r>
      <w:bookmarkEnd w:id="0"/>
    </w:p>
    <w:p w:rsidR="00FF73B9" w:rsidRPr="00FF73B9" w:rsidRDefault="00FF73B9" w:rsidP="00FF73B9">
      <w:pPr>
        <w:pStyle w:val="22"/>
        <w:spacing w:line="360" w:lineRule="auto"/>
        <w:ind w:firstLine="709"/>
        <w:jc w:val="both"/>
        <w:rPr>
          <w:b w:val="0"/>
          <w:szCs w:val="28"/>
        </w:rPr>
      </w:pPr>
    </w:p>
    <w:p w:rsidR="00FF73B9" w:rsidRPr="00FF73B9" w:rsidRDefault="00FF73B9" w:rsidP="00FF73B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9">
        <w:rPr>
          <w:rFonts w:ascii="Times New Roman" w:hAnsi="Times New Roman" w:cs="Times New Roman"/>
          <w:sz w:val="28"/>
          <w:szCs w:val="28"/>
        </w:rPr>
        <w:t>В информационном обществе основным ресурсом является информация о различных процессах и явлениях, что позволяет оптимально и эффективно строить любую деятельность. В подобном обществе конкретные специалисты заняты в области обработки данных в своей повседневной деятельности.</w:t>
      </w:r>
    </w:p>
    <w:p w:rsidR="00FF73B9" w:rsidRDefault="00FF73B9" w:rsidP="00FF73B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9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области автоматизации бизнес-процессов с применением информационных технологий является разработка БД, которая дает возможность решить проблему хранения и систематизации данных согласно индивидуальным требованиям </w:t>
      </w:r>
      <w:proofErr w:type="gramStart"/>
      <w:r w:rsidRPr="00FF73B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FF7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3B9" w:rsidRDefault="00FF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73B9" w:rsidRPr="00D966BF" w:rsidRDefault="00FF73B9" w:rsidP="00FF73B9">
      <w:pPr>
        <w:pStyle w:val="1"/>
        <w:jc w:val="center"/>
        <w:rPr>
          <w:b w:val="0"/>
          <w:szCs w:val="28"/>
        </w:rPr>
      </w:pPr>
      <w:bookmarkStart w:id="1" w:name="_Toc531178679"/>
      <w:r w:rsidRPr="00D966BF">
        <w:rPr>
          <w:rFonts w:ascii="Times New Roman" w:hAnsi="Times New Roman"/>
          <w:b w:val="0"/>
          <w:sz w:val="28"/>
          <w:szCs w:val="28"/>
        </w:rPr>
        <w:lastRenderedPageBreak/>
        <w:t>СПИСОК ИСПОЛЬЗОВАННЫХ ИСТОЧНИКОВ</w:t>
      </w:r>
      <w:bookmarkEnd w:id="1"/>
    </w:p>
    <w:p w:rsidR="00FF73B9" w:rsidRDefault="00FF73B9" w:rsidP="00FF73B9">
      <w:pPr>
        <w:pStyle w:val="22"/>
        <w:spacing w:line="360" w:lineRule="auto"/>
        <w:ind w:firstLine="709"/>
        <w:jc w:val="center"/>
        <w:rPr>
          <w:szCs w:val="28"/>
        </w:rPr>
      </w:pPr>
    </w:p>
    <w:p w:rsidR="00FF73B9" w:rsidRPr="005C5845" w:rsidRDefault="00FF73B9" w:rsidP="00FF73B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</w:t>
      </w:r>
      <w:r w:rsidRPr="005C5845">
        <w:rPr>
          <w:snapToGrid w:val="0"/>
          <w:color w:val="000000"/>
          <w:sz w:val="28"/>
          <w:szCs w:val="28"/>
        </w:rPr>
        <w:t xml:space="preserve">. Варфоломеева, А.О. Информационные системы предприятия: Учебное пособие / А.О. Варфоломеева, А.В. </w:t>
      </w:r>
      <w:proofErr w:type="spellStart"/>
      <w:r w:rsidRPr="005C5845">
        <w:rPr>
          <w:snapToGrid w:val="0"/>
          <w:color w:val="000000"/>
          <w:sz w:val="28"/>
          <w:szCs w:val="28"/>
        </w:rPr>
        <w:t>Коряковский</w:t>
      </w:r>
      <w:proofErr w:type="spellEnd"/>
      <w:r w:rsidRPr="005C5845">
        <w:rPr>
          <w:snapToGrid w:val="0"/>
          <w:color w:val="000000"/>
          <w:sz w:val="28"/>
          <w:szCs w:val="28"/>
        </w:rPr>
        <w:t>, В.П. Романов. - М.: НИЦ ИНФРА-М, 2013. - 283 c.</w:t>
      </w:r>
    </w:p>
    <w:p w:rsidR="00FF73B9" w:rsidRPr="005C5845" w:rsidRDefault="00FF73B9" w:rsidP="00FF73B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</w:t>
      </w:r>
      <w:r w:rsidRPr="005C5845">
        <w:rPr>
          <w:snapToGrid w:val="0"/>
          <w:color w:val="000000"/>
          <w:sz w:val="28"/>
          <w:szCs w:val="28"/>
        </w:rPr>
        <w:t>. Горбенко, А.О. Информационные системы в экономике / А.О. Горбенко. - М.: БИНОМ. ЛЗ, 2012. - 292 c.</w:t>
      </w:r>
    </w:p>
    <w:p w:rsidR="00FF73B9" w:rsidRPr="005C5845" w:rsidRDefault="00FF73B9" w:rsidP="00FF73B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</w:t>
      </w:r>
      <w:r w:rsidRPr="005C5845">
        <w:rPr>
          <w:snapToGrid w:val="0"/>
          <w:color w:val="000000"/>
          <w:sz w:val="28"/>
          <w:szCs w:val="28"/>
        </w:rPr>
        <w:t>. Иванов, А.А. Автоматизация технологических процессов и производств: Учебное пособие / А.А. Иванов. - М.: Форум, 2012. - 224 c.</w:t>
      </w:r>
    </w:p>
    <w:p w:rsidR="00FF73B9" w:rsidRPr="005C5845" w:rsidRDefault="00FF73B9" w:rsidP="00FF73B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</w:t>
      </w:r>
      <w:r w:rsidRPr="005C5845">
        <w:rPr>
          <w:snapToGrid w:val="0"/>
          <w:color w:val="000000"/>
          <w:sz w:val="28"/>
          <w:szCs w:val="28"/>
        </w:rPr>
        <w:t>. Карпова, И.П. Базы данных: Учебное пособие / И.П. Карпова. - СПб.: Питер, 2013. - 240 c.</w:t>
      </w:r>
    </w:p>
    <w:p w:rsidR="00FF73B9" w:rsidRPr="005C5845" w:rsidRDefault="00FF73B9" w:rsidP="00FF73B9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</w:t>
      </w:r>
      <w:r w:rsidRPr="005C5845">
        <w:rPr>
          <w:snapToGrid w:val="0"/>
          <w:color w:val="000000"/>
          <w:sz w:val="28"/>
          <w:szCs w:val="28"/>
        </w:rPr>
        <w:t xml:space="preserve">. </w:t>
      </w:r>
      <w:proofErr w:type="spellStart"/>
      <w:r w:rsidRPr="005C5845">
        <w:rPr>
          <w:snapToGrid w:val="0"/>
          <w:color w:val="000000"/>
          <w:sz w:val="28"/>
          <w:szCs w:val="28"/>
        </w:rPr>
        <w:t>Кузан</w:t>
      </w:r>
      <w:proofErr w:type="spellEnd"/>
      <w:r w:rsidRPr="005C5845">
        <w:rPr>
          <w:snapToGrid w:val="0"/>
          <w:color w:val="000000"/>
          <w:sz w:val="28"/>
          <w:szCs w:val="28"/>
        </w:rPr>
        <w:t xml:space="preserve">, Д.Я. Программирование Win32 API в </w:t>
      </w:r>
      <w:proofErr w:type="spellStart"/>
      <w:r w:rsidRPr="005C5845">
        <w:rPr>
          <w:snapToGrid w:val="0"/>
          <w:color w:val="000000"/>
          <w:sz w:val="28"/>
          <w:szCs w:val="28"/>
        </w:rPr>
        <w:t>Delphi</w:t>
      </w:r>
      <w:proofErr w:type="spellEnd"/>
      <w:r w:rsidRPr="005C5845">
        <w:rPr>
          <w:snapToGrid w:val="0"/>
          <w:color w:val="000000"/>
          <w:sz w:val="28"/>
          <w:szCs w:val="28"/>
        </w:rPr>
        <w:t xml:space="preserve"> / Д.Я. </w:t>
      </w:r>
      <w:proofErr w:type="spellStart"/>
      <w:r w:rsidRPr="005C5845">
        <w:rPr>
          <w:snapToGrid w:val="0"/>
          <w:color w:val="000000"/>
          <w:sz w:val="28"/>
          <w:szCs w:val="28"/>
        </w:rPr>
        <w:t>Кузан</w:t>
      </w:r>
      <w:proofErr w:type="spellEnd"/>
      <w:r w:rsidRPr="005C5845">
        <w:rPr>
          <w:snapToGrid w:val="0"/>
          <w:color w:val="000000"/>
          <w:sz w:val="28"/>
          <w:szCs w:val="28"/>
        </w:rPr>
        <w:t>. - СПб.: BHV, 2013. - 368 c.</w:t>
      </w:r>
    </w:p>
    <w:p w:rsidR="00FF73B9" w:rsidRPr="00FF73B9" w:rsidRDefault="00FF73B9" w:rsidP="00FF73B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F73B9" w:rsidRDefault="00FF73B9" w:rsidP="00FF73B9">
      <w:pPr>
        <w:rPr>
          <w:rFonts w:ascii="Times New Roman" w:hAnsi="Times New Roman" w:cs="Times New Roman"/>
          <w:sz w:val="28"/>
          <w:szCs w:val="28"/>
        </w:rPr>
      </w:pPr>
    </w:p>
    <w:p w:rsidR="00FF73B9" w:rsidRPr="00FF73B9" w:rsidRDefault="00FF73B9" w:rsidP="00FF73B9">
      <w:pPr>
        <w:rPr>
          <w:rFonts w:ascii="Times New Roman" w:hAnsi="Times New Roman" w:cs="Times New Roman"/>
        </w:rPr>
      </w:pPr>
    </w:p>
    <w:sectPr w:rsidR="00FF73B9" w:rsidRPr="00FF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FD"/>
    <w:rsid w:val="0006013D"/>
    <w:rsid w:val="007D4BFD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D6BA"/>
  <w15:chartTrackingRefBased/>
  <w15:docId w15:val="{2F906195-0730-4E45-B91F-43360FC8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3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FF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FF73B9"/>
    <w:pPr>
      <w:tabs>
        <w:tab w:val="right" w:leader="dot" w:pos="9628"/>
      </w:tabs>
      <w:spacing w:after="0" w:line="360" w:lineRule="auto"/>
      <w:ind w:left="4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FF73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73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2">
    <w:name w:val="Основной текст 22"/>
    <w:basedOn w:val="a"/>
    <w:rsid w:val="00FF73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aliases w:val="Обычный (Web),Обычный (Web)1"/>
    <w:basedOn w:val="a"/>
    <w:link w:val="a5"/>
    <w:uiPriority w:val="99"/>
    <w:unhideWhenUsed/>
    <w:rsid w:val="00FF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rsid w:val="00FF7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2020-10-07T10:27:00Z</dcterms:created>
  <dcterms:modified xsi:type="dcterms:W3CDTF">2020-10-07T10:29:00Z</dcterms:modified>
</cp:coreProperties>
</file>