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41" w:rsidRDefault="00B055AB" w:rsidP="00B0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Кр_</w:t>
      </w:r>
      <w:r w:rsidRPr="00B055AB">
        <w:rPr>
          <w:rFonts w:ascii="Times New Roman" w:hAnsi="Times New Roman" w:cs="Times New Roman"/>
          <w:sz w:val="28"/>
          <w:szCs w:val="28"/>
        </w:rPr>
        <w:t>Организация хозяйственных связей</w:t>
      </w:r>
    </w:p>
    <w:p w:rsidR="00B055AB" w:rsidRDefault="00B055AB" w:rsidP="00B0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Стр_34</w:t>
      </w:r>
    </w:p>
    <w:p w:rsidR="00B055AB" w:rsidRPr="00B055AB" w:rsidRDefault="00B055AB" w:rsidP="00B055AB">
      <w:pPr>
        <w:pStyle w:val="11"/>
        <w:tabs>
          <w:tab w:val="right" w:leader="dot" w:pos="9344"/>
        </w:tabs>
        <w:spacing w:before="60" w:after="6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42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B055AB" w:rsidRPr="00B055AB" w:rsidRDefault="00B055AB" w:rsidP="00B055AB">
      <w:pPr>
        <w:pStyle w:val="11"/>
        <w:tabs>
          <w:tab w:val="right" w:leader="dot" w:pos="9344"/>
        </w:tabs>
        <w:spacing w:before="60" w:after="6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43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хозяйственных связей торговых предприятий в условиях рынка</w:t>
        </w:r>
      </w:hyperlink>
    </w:p>
    <w:p w:rsidR="00B055AB" w:rsidRPr="00B055AB" w:rsidRDefault="00B055AB" w:rsidP="00B055AB">
      <w:pPr>
        <w:pStyle w:val="2"/>
        <w:tabs>
          <w:tab w:val="right" w:leader="dot" w:pos="9344"/>
        </w:tabs>
        <w:spacing w:before="60" w:after="60"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44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хозяйственных связей, факторы их формирования на предприятии</w:t>
        </w:r>
      </w:hyperlink>
    </w:p>
    <w:p w:rsidR="00B055AB" w:rsidRPr="00B055AB" w:rsidRDefault="00B055AB" w:rsidP="00B055AB">
      <w:pPr>
        <w:pStyle w:val="2"/>
        <w:tabs>
          <w:tab w:val="right" w:leader="dot" w:pos="9344"/>
        </w:tabs>
        <w:spacing w:before="60" w:after="60"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45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Роль хозяйственных связей в деятельности предприятия</w:t>
        </w:r>
      </w:hyperlink>
    </w:p>
    <w:p w:rsidR="00B055AB" w:rsidRPr="00B055AB" w:rsidRDefault="00B055AB" w:rsidP="00B055AB">
      <w:pPr>
        <w:pStyle w:val="11"/>
        <w:tabs>
          <w:tab w:val="right" w:leader="dot" w:pos="9344"/>
        </w:tabs>
        <w:spacing w:before="60" w:after="6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46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Анализ хозяйственных связей предприятия </w:t>
        </w:r>
      </w:hyperlink>
    </w:p>
    <w:p w:rsidR="00B055AB" w:rsidRPr="00B055AB" w:rsidRDefault="00B055AB" w:rsidP="00B055AB">
      <w:pPr>
        <w:pStyle w:val="2"/>
        <w:tabs>
          <w:tab w:val="right" w:leader="dot" w:pos="9344"/>
        </w:tabs>
        <w:spacing w:before="60" w:after="60"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055AB">
        <w:rPr>
          <w:rFonts w:ascii="Times New Roman" w:hAnsi="Times New Roman" w:cs="Times New Roman"/>
          <w:noProof/>
          <w:sz w:val="28"/>
          <w:szCs w:val="28"/>
        </w:rPr>
        <w:t xml:space="preserve">2.1 Характеристика деятельности предприятия </w:t>
      </w:r>
    </w:p>
    <w:p w:rsidR="00B055AB" w:rsidRPr="00B055AB" w:rsidRDefault="00B055AB" w:rsidP="00B055AB">
      <w:pPr>
        <w:pStyle w:val="2"/>
        <w:tabs>
          <w:tab w:val="right" w:leader="dot" w:pos="9344"/>
        </w:tabs>
        <w:spacing w:before="60" w:after="60"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48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Организация хозяйственных связей с поставщиками товаров</w:t>
        </w:r>
      </w:hyperlink>
    </w:p>
    <w:p w:rsidR="00B055AB" w:rsidRPr="00B055AB" w:rsidRDefault="00B055AB" w:rsidP="00B055AB">
      <w:pPr>
        <w:pStyle w:val="2"/>
        <w:tabs>
          <w:tab w:val="right" w:leader="dot" w:pos="9344"/>
        </w:tabs>
        <w:spacing w:before="60" w:after="60" w:line="36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49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Организация хозяйственных связей с покупателями</w:t>
        </w:r>
      </w:hyperlink>
    </w:p>
    <w:p w:rsidR="00B055AB" w:rsidRPr="00B055AB" w:rsidRDefault="00B055AB" w:rsidP="00B055AB">
      <w:pPr>
        <w:pStyle w:val="11"/>
        <w:tabs>
          <w:tab w:val="right" w:leader="dot" w:pos="9344"/>
        </w:tabs>
        <w:spacing w:before="60" w:after="6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50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Пути повышения эффективности хозяйственных связей предприятия</w:t>
        </w:r>
      </w:hyperlink>
    </w:p>
    <w:p w:rsidR="00B055AB" w:rsidRPr="00B055AB" w:rsidRDefault="00B055AB" w:rsidP="00B055AB">
      <w:pPr>
        <w:pStyle w:val="11"/>
        <w:tabs>
          <w:tab w:val="right" w:leader="dot" w:pos="9344"/>
        </w:tabs>
        <w:spacing w:before="60" w:after="6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0299151" w:history="1">
        <w:r w:rsidRPr="00B055A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B055AB" w:rsidRDefault="00B055AB" w:rsidP="00B055AB">
      <w:pPr>
        <w:pStyle w:val="11"/>
        <w:tabs>
          <w:tab w:val="right" w:leader="dot" w:pos="9344"/>
        </w:tabs>
        <w:spacing w:before="60" w:after="6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B055AB">
        <w:rPr>
          <w:rFonts w:ascii="Times New Roman" w:hAnsi="Times New Roman" w:cs="Times New Roman"/>
          <w:noProof/>
          <w:sz w:val="28"/>
          <w:szCs w:val="28"/>
        </w:rPr>
        <w:t>Список использованной литературы</w:t>
      </w:r>
    </w:p>
    <w:p w:rsidR="00B055AB" w:rsidRDefault="00B055AB">
      <w:r>
        <w:br w:type="page"/>
      </w:r>
    </w:p>
    <w:p w:rsidR="00B055AB" w:rsidRDefault="00B055AB" w:rsidP="00B055AB">
      <w:pPr>
        <w:pStyle w:val="1"/>
      </w:pPr>
      <w:bookmarkStart w:id="0" w:name="_Toc20299151"/>
      <w:r w:rsidRPr="000122A0">
        <w:lastRenderedPageBreak/>
        <w:t>Заключение</w:t>
      </w:r>
      <w:bookmarkEnd w:id="0"/>
    </w:p>
    <w:p w:rsidR="00B055AB" w:rsidRPr="00F55BEA" w:rsidRDefault="00B055AB" w:rsidP="00B055A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BEA">
        <w:rPr>
          <w:rFonts w:ascii="Times New Roman" w:hAnsi="Times New Roman" w:cs="Times New Roman"/>
          <w:sz w:val="28"/>
          <w:szCs w:val="28"/>
        </w:rPr>
        <w:t>В последние годы в Республике Казахстан предпринимательство динамично развивается. Развитие малого бизнеса способствует стабилизации экономических отношений, формированию внутренней конкурентной среды.</w:t>
      </w:r>
    </w:p>
    <w:p w:rsidR="00B055AB" w:rsidRPr="00F55BEA" w:rsidRDefault="00B055AB" w:rsidP="00B055A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BEA">
        <w:rPr>
          <w:rFonts w:ascii="Times New Roman" w:hAnsi="Times New Roman" w:cs="Times New Roman"/>
          <w:sz w:val="28"/>
          <w:szCs w:val="28"/>
        </w:rPr>
        <w:t>По результатам исследования темы курсовой работы можно сделать следующие выводы:</w:t>
      </w:r>
    </w:p>
    <w:p w:rsidR="00B055AB" w:rsidRPr="00F55BEA" w:rsidRDefault="00B055AB" w:rsidP="00B055A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BEA">
        <w:rPr>
          <w:rFonts w:ascii="Times New Roman" w:hAnsi="Times New Roman" w:cs="Times New Roman"/>
          <w:sz w:val="28"/>
          <w:szCs w:val="28"/>
        </w:rPr>
        <w:t>1) Экономические отношения определяются как совокупность отношений участников рынка, связанных с поставкой (передачей, обменом) товаров (и других имущественных прав), работ и услуг. Экономические отношения между поставщиками и покупателями товаров представляют собой систему отношений, которая включает в себя экономические, организационные, торговые, административно-правовые, финансовые и другие отношения, которые развиваются между предприятиями и поставщиками в процессе поставки товаров. Экономические отношения охватывают различные аспекты внешней среды компании, связанные с организацией распределения товаров: клиенты (поставщики и покупатели), специализированные посреднические организации (экспедиторские компании) и партнеры компании (финансово-кредитные учреждения).</w:t>
      </w:r>
    </w:p>
    <w:p w:rsidR="00B055AB" w:rsidRDefault="00B055AB">
      <w:r>
        <w:br w:type="page"/>
      </w:r>
    </w:p>
    <w:p w:rsidR="00B055AB" w:rsidRPr="00B055AB" w:rsidRDefault="00B055AB" w:rsidP="00B055AB"/>
    <w:p w:rsidR="00B055AB" w:rsidRPr="000122A0" w:rsidRDefault="00B055AB" w:rsidP="00B055AB">
      <w:pPr>
        <w:pStyle w:val="1"/>
      </w:pPr>
      <w:bookmarkStart w:id="1" w:name="_Toc20299152"/>
      <w:r>
        <w:t>Библиография</w:t>
      </w:r>
      <w:bookmarkEnd w:id="1"/>
    </w:p>
    <w:p w:rsidR="00B055AB" w:rsidRPr="00394903" w:rsidRDefault="00B055AB" w:rsidP="00B055A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Арутюнян, А.А. Основы ресурсосбережения/ 2015 – 600c.</w:t>
      </w:r>
    </w:p>
    <w:p w:rsidR="00B055AB" w:rsidRPr="00394903" w:rsidRDefault="00B055AB" w:rsidP="00B055A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Басконов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В.В. Экономика предприятия оптовой торговли и сферы услуг: Учебник для ВУЗов / В.В. </w:t>
      </w: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Басконов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- М.: ИНФРА-М, 2014. 214 с.</w:t>
      </w:r>
    </w:p>
    <w:p w:rsidR="00B055AB" w:rsidRPr="00394903" w:rsidRDefault="00B055AB" w:rsidP="00B055A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Бунеева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Р.И. Организация и управление коммерческой деятельностью предприятий в оптовой торговле. – </w:t>
      </w: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Москв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.: </w:t>
      </w: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Синтег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2015. – 165 с.</w:t>
      </w:r>
    </w:p>
    <w:p w:rsidR="00B055AB" w:rsidRPr="00394903" w:rsidRDefault="00B055AB" w:rsidP="00B055A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Гиляровская, Л.Т. Комплексный системный анализ / Л.Т. Гиляровская и др. – М.: ТК </w:t>
      </w: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Проспект, 2015. - 360 с.</w:t>
      </w:r>
    </w:p>
    <w:p w:rsidR="00B055AB" w:rsidRPr="00394903" w:rsidRDefault="00B055AB" w:rsidP="00B055AB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Даненбург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А.В., </w:t>
      </w: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Монкриф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Р., Тейлор В. Основы торговли. - СПб.: Нева-</w:t>
      </w:r>
      <w:proofErr w:type="spellStart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Ладага</w:t>
      </w:r>
      <w:proofErr w:type="spellEnd"/>
      <w:r w:rsidRPr="003949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Онега, 2014. - 265 с.</w:t>
      </w:r>
    </w:p>
    <w:p w:rsidR="00B055AB" w:rsidRPr="00B055AB" w:rsidRDefault="00B055AB" w:rsidP="00B055AB">
      <w:pPr>
        <w:rPr>
          <w:sz w:val="28"/>
          <w:szCs w:val="28"/>
        </w:rPr>
      </w:pPr>
      <w:bookmarkStart w:id="2" w:name="_GoBack"/>
      <w:bookmarkEnd w:id="2"/>
    </w:p>
    <w:sectPr w:rsidR="00B055AB" w:rsidRPr="00B0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68C"/>
    <w:multiLevelType w:val="hybridMultilevel"/>
    <w:tmpl w:val="3FCAA7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A"/>
    <w:rsid w:val="002B412A"/>
    <w:rsid w:val="009F0E41"/>
    <w:rsid w:val="00B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F829"/>
  <w15:chartTrackingRefBased/>
  <w15:docId w15:val="{5F0A62F6-8FC9-4ACA-9C76-18CF4246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5A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055A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055A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B055A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5AB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2020-10-15T07:31:00Z</dcterms:created>
  <dcterms:modified xsi:type="dcterms:W3CDTF">2020-10-15T07:34:00Z</dcterms:modified>
</cp:coreProperties>
</file>