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F9" w:rsidRDefault="00B464F9" w:rsidP="00B4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7B2">
        <w:rPr>
          <w:rFonts w:ascii="Times New Roman" w:hAnsi="Times New Roman" w:cs="Times New Roman"/>
          <w:sz w:val="28"/>
          <w:szCs w:val="28"/>
        </w:rPr>
        <w:t>Основные теории происхождения государства</w:t>
      </w:r>
    </w:p>
    <w:p w:rsidR="00B464F9" w:rsidRDefault="00B464F9" w:rsidP="00B4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Стр_33</w:t>
      </w:r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C428A7">
        <w:rPr>
          <w:sz w:val="28"/>
          <w:szCs w:val="28"/>
        </w:rPr>
        <w:fldChar w:fldCharType="begin"/>
      </w:r>
      <w:r w:rsidRPr="00C428A7">
        <w:rPr>
          <w:sz w:val="28"/>
          <w:szCs w:val="28"/>
        </w:rPr>
        <w:instrText xml:space="preserve"> TOC \o "1-3" \h \z \u </w:instrText>
      </w:r>
      <w:r w:rsidRPr="00C428A7">
        <w:rPr>
          <w:sz w:val="28"/>
          <w:szCs w:val="28"/>
        </w:rPr>
        <w:fldChar w:fldCharType="separate"/>
      </w:r>
      <w:hyperlink w:anchor="_Toc20407889" w:history="1">
        <w:r w:rsidRPr="00C428A7">
          <w:rPr>
            <w:rStyle w:val="a3"/>
            <w:noProof/>
            <w:sz w:val="28"/>
            <w:szCs w:val="28"/>
          </w:rPr>
          <w:t>Введение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0" w:history="1">
        <w:r w:rsidRPr="00C428A7">
          <w:rPr>
            <w:rStyle w:val="a3"/>
            <w:noProof/>
            <w:sz w:val="28"/>
            <w:szCs w:val="28"/>
          </w:rPr>
          <w:t>Глава 1. Возникновение и развитие государства: исторические, правовые и социальные аспекты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1" w:history="1">
        <w:r w:rsidRPr="00C428A7">
          <w:rPr>
            <w:rStyle w:val="a3"/>
            <w:noProof/>
            <w:sz w:val="28"/>
            <w:szCs w:val="28"/>
          </w:rPr>
          <w:t>1.1 Особенности догосударственного периода развития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2" w:history="1">
        <w:r w:rsidRPr="00C428A7">
          <w:rPr>
            <w:rStyle w:val="a3"/>
            <w:noProof/>
            <w:sz w:val="28"/>
            <w:szCs w:val="28"/>
          </w:rPr>
          <w:t>1.2 Исторические предпосылки происхождения государства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3" w:history="1">
        <w:r w:rsidRPr="00C428A7">
          <w:rPr>
            <w:rStyle w:val="a3"/>
            <w:noProof/>
            <w:sz w:val="28"/>
            <w:szCs w:val="28"/>
          </w:rPr>
          <w:t>Глава 2. Основные теории происхождения государства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4" w:history="1">
        <w:r w:rsidRPr="00C428A7">
          <w:rPr>
            <w:rStyle w:val="a3"/>
            <w:noProof/>
            <w:sz w:val="28"/>
            <w:szCs w:val="28"/>
          </w:rPr>
          <w:t>2.1 Теологическая теория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5" w:history="1">
        <w:r w:rsidRPr="00C428A7">
          <w:rPr>
            <w:rStyle w:val="a3"/>
            <w:noProof/>
            <w:sz w:val="28"/>
            <w:szCs w:val="28"/>
          </w:rPr>
          <w:t>2.2 Патриархальная теория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6" w:history="1">
        <w:r w:rsidRPr="00C428A7">
          <w:rPr>
            <w:rStyle w:val="a3"/>
            <w:noProof/>
            <w:sz w:val="28"/>
            <w:szCs w:val="28"/>
          </w:rPr>
          <w:t>2.3 Теория общественного договора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7" w:history="1">
        <w:r w:rsidRPr="00C428A7">
          <w:rPr>
            <w:rStyle w:val="a3"/>
            <w:noProof/>
            <w:sz w:val="28"/>
            <w:szCs w:val="28"/>
          </w:rPr>
          <w:t>2.4 Теория Гегеля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8" w:history="1">
        <w:r w:rsidRPr="00C428A7">
          <w:rPr>
            <w:rStyle w:val="a3"/>
            <w:noProof/>
            <w:sz w:val="28"/>
            <w:szCs w:val="28"/>
          </w:rPr>
          <w:t>2.5 Теория насилия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899" w:history="1">
        <w:r w:rsidRPr="00C428A7">
          <w:rPr>
            <w:rStyle w:val="a3"/>
            <w:noProof/>
            <w:sz w:val="28"/>
            <w:szCs w:val="28"/>
          </w:rPr>
          <w:t>2.6 Классовая теория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900" w:history="1">
        <w:r w:rsidRPr="00C428A7">
          <w:rPr>
            <w:rStyle w:val="a3"/>
            <w:noProof/>
            <w:sz w:val="28"/>
            <w:szCs w:val="28"/>
          </w:rPr>
          <w:t>2.7 Современные теории происхождения государства</w:t>
        </w:r>
      </w:hyperlink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407901" w:history="1">
        <w:r w:rsidRPr="00C428A7">
          <w:rPr>
            <w:rStyle w:val="a3"/>
            <w:noProof/>
            <w:sz w:val="28"/>
            <w:szCs w:val="28"/>
          </w:rPr>
          <w:t>Заключение</w:t>
        </w:r>
      </w:hyperlink>
    </w:p>
    <w:p w:rsidR="00B464F9" w:rsidRDefault="00B464F9" w:rsidP="00B464F9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0407902" w:history="1">
        <w:r w:rsidRPr="00C428A7">
          <w:rPr>
            <w:rStyle w:val="a3"/>
            <w:noProof/>
            <w:sz w:val="28"/>
            <w:szCs w:val="28"/>
          </w:rPr>
          <w:t>Список источников</w:t>
        </w:r>
      </w:hyperlink>
    </w:p>
    <w:p w:rsidR="00B464F9" w:rsidRDefault="00B464F9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</w:rPr>
        <w:br w:type="page"/>
      </w:r>
    </w:p>
    <w:p w:rsidR="00B464F9" w:rsidRDefault="00B464F9" w:rsidP="00B464F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20407901"/>
      <w:r w:rsidRPr="002007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B464F9" w:rsidRDefault="00B464F9" w:rsidP="00B46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F9" w:rsidRPr="007C46C7" w:rsidRDefault="00B464F9" w:rsidP="00B46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F9" w:rsidRDefault="00B464F9" w:rsidP="00B46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в курсовой работе исследование позволило сделать следующие выводы.</w:t>
      </w:r>
    </w:p>
    <w:p w:rsidR="00B464F9" w:rsidRPr="007C46C7" w:rsidRDefault="00B464F9" w:rsidP="00B46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юридической науке разнообразие теорий с разных позиций объясняющих процесс возникновения государства. Рассмотренный нами перечень научных концепций не является исчерпывающим, и с развитием юридической науки он может расширяться, наполняться новым содержанием.</w:t>
      </w:r>
    </w:p>
    <w:p w:rsidR="00B464F9" w:rsidRPr="007C46C7" w:rsidRDefault="00B464F9" w:rsidP="00B46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теории происхождения государства, можно прийти к выводу, что невозможно однозначно утверждать, какая из указанных теорий является абсолютно верной. Каждая из теорий заслуживает на внимание и благосклонность, имеет положительные, рациональные моменты, преимущества, однако, с другой стороны, каждая теория имеет определенные неточности и поэтому ее можно хотя бы частично опровергнуть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4F9" w:rsidRPr="00C428A7" w:rsidRDefault="00B464F9" w:rsidP="00B464F9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</w:p>
    <w:p w:rsidR="00B464F9" w:rsidRDefault="00B464F9" w:rsidP="00B464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8A7">
        <w:rPr>
          <w:rFonts w:ascii="Times New Roman" w:hAnsi="Times New Roman" w:cs="Times New Roman"/>
          <w:sz w:val="28"/>
          <w:szCs w:val="28"/>
        </w:rPr>
        <w:fldChar w:fldCharType="end"/>
      </w:r>
    </w:p>
    <w:p w:rsidR="00B464F9" w:rsidRDefault="00B46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464F9" w:rsidRDefault="00B464F9" w:rsidP="00B464F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20407902"/>
      <w:r w:rsidRPr="002007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ИСТОЧНИКОВ</w:t>
      </w:r>
      <w:bookmarkEnd w:id="1"/>
    </w:p>
    <w:p w:rsidR="00B464F9" w:rsidRDefault="00B464F9" w:rsidP="00B464F9"/>
    <w:p w:rsidR="00B464F9" w:rsidRPr="00C428A7" w:rsidRDefault="00B464F9" w:rsidP="00B464F9"/>
    <w:p w:rsidR="00B464F9" w:rsidRPr="00C428A7" w:rsidRDefault="00B464F9" w:rsidP="00B464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Toc20407923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Актуальные проблемы теории государства и права. Учебное пособие / под ред. </w:t>
      </w:r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Шагиева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Р. В. М: Норма, Инфра-М, 2015. 576 с.</w:t>
      </w:r>
      <w:bookmarkEnd w:id="2"/>
    </w:p>
    <w:p w:rsidR="00B464F9" w:rsidRPr="00C428A7" w:rsidRDefault="00B464F9" w:rsidP="00B464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Toc20407916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Алешин В.В., Грошев С.Н. Теории происхождения государства: прикладной аспект (теологическая теория) // Материалы ежегодной студенческой научной конференции международного еврейского института экономики, финансов и права, 2015. – С.4-8</w:t>
      </w:r>
      <w:bookmarkEnd w:id="3"/>
    </w:p>
    <w:p w:rsidR="00B464F9" w:rsidRPr="00C428A7" w:rsidRDefault="00B464F9" w:rsidP="00B464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Toc20407910"/>
      <w:r>
        <w:rPr>
          <w:rFonts w:ascii="Times New Roman" w:eastAsia="Times New Roman" w:hAnsi="Times New Roman"/>
          <w:sz w:val="28"/>
          <w:szCs w:val="28"/>
          <w:lang w:eastAsia="ru-RU"/>
        </w:rPr>
        <w:t>Антонов</w:t>
      </w:r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М. В. Теория государства и </w:t>
      </w:r>
      <w:proofErr w:type="gram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права :</w:t>
      </w:r>
      <w:proofErr w:type="gram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и практикум для академического </w:t>
      </w:r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/ М. В. Антонов. — </w:t>
      </w:r>
      <w:proofErr w:type="gram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, 2018. — 497 с.</w:t>
      </w:r>
      <w:bookmarkEnd w:id="4"/>
    </w:p>
    <w:p w:rsidR="00B464F9" w:rsidRPr="00C428A7" w:rsidRDefault="00B464F9" w:rsidP="00B464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20407925"/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Байсара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Ю.Н. Теория насилия: история, основные положения. формы возникновения государств // Научная дискуссия: вопросы юриспруденции. – 2016. - №4(43). – С.6-9</w:t>
      </w:r>
      <w:bookmarkEnd w:id="5"/>
    </w:p>
    <w:p w:rsidR="00B464F9" w:rsidRPr="00C428A7" w:rsidRDefault="00B464F9" w:rsidP="00B464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20407934"/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Бакарджиев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 Я.В., Ромашов Р.А., Рыбаков В.А. Теория государства и права. Учебник для прикладного </w:t>
      </w:r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 xml:space="preserve">. В 2 частях. Часть 1. М: </w:t>
      </w:r>
      <w:proofErr w:type="spellStart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C428A7">
        <w:rPr>
          <w:rFonts w:ascii="Times New Roman" w:eastAsia="Times New Roman" w:hAnsi="Times New Roman"/>
          <w:sz w:val="28"/>
          <w:szCs w:val="28"/>
          <w:lang w:eastAsia="ru-RU"/>
        </w:rPr>
        <w:t>, 2016. 195 с.</w:t>
      </w:r>
      <w:bookmarkEnd w:id="6"/>
    </w:p>
    <w:p w:rsidR="00B464F9" w:rsidRDefault="00B464F9" w:rsidP="00B464F9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7" w:name="_GoBack"/>
      <w:bookmarkEnd w:id="7"/>
    </w:p>
    <w:p w:rsidR="00B464F9" w:rsidRDefault="00B464F9" w:rsidP="00B4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A6F" w:rsidRDefault="00531A6F"/>
    <w:sectPr w:rsidR="0053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8F5"/>
    <w:multiLevelType w:val="hybridMultilevel"/>
    <w:tmpl w:val="25B64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81"/>
    <w:rsid w:val="00510181"/>
    <w:rsid w:val="00531A6F"/>
    <w:rsid w:val="00B4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BCF"/>
  <w15:chartTrackingRefBased/>
  <w15:docId w15:val="{714848C3-9115-422F-B7CA-B7298DA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F9"/>
    <w:rPr>
      <w:rFonts w:asciiTheme="majorBidi" w:hAnsiTheme="majorBidi"/>
    </w:rPr>
  </w:style>
  <w:style w:type="paragraph" w:styleId="1">
    <w:name w:val="heading 1"/>
    <w:basedOn w:val="a"/>
    <w:next w:val="a"/>
    <w:link w:val="10"/>
    <w:qFormat/>
    <w:rsid w:val="00B46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4F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4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464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2020-10-08T07:54:00Z</dcterms:created>
  <dcterms:modified xsi:type="dcterms:W3CDTF">2020-10-08T07:56:00Z</dcterms:modified>
</cp:coreProperties>
</file>