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F7" w:rsidRDefault="007E6A66" w:rsidP="007E6A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A66">
        <w:rPr>
          <w:rFonts w:ascii="Times New Roman" w:hAnsi="Times New Roman" w:cs="Times New Roman"/>
        </w:rPr>
        <w:t>Кр</w:t>
      </w:r>
      <w:proofErr w:type="spellEnd"/>
      <w:r w:rsidRPr="007E6A66">
        <w:rPr>
          <w:rFonts w:ascii="Times New Roman" w:hAnsi="Times New Roman" w:cs="Times New Roman"/>
        </w:rPr>
        <w:t>_</w:t>
      </w:r>
      <w:r w:rsidRPr="007E6A66">
        <w:rPr>
          <w:rFonts w:ascii="Times New Roman" w:hAnsi="Times New Roman" w:cs="Times New Roman"/>
          <w:sz w:val="28"/>
          <w:szCs w:val="28"/>
        </w:rPr>
        <w:t xml:space="preserve"> </w:t>
      </w:r>
      <w:r w:rsidRPr="007E6A66">
        <w:rPr>
          <w:rFonts w:ascii="Times New Roman" w:hAnsi="Times New Roman" w:cs="Times New Roman"/>
          <w:sz w:val="28"/>
          <w:szCs w:val="28"/>
        </w:rPr>
        <w:t>Психологические особенности интернет покупателей</w:t>
      </w:r>
    </w:p>
    <w:p w:rsidR="007E6A66" w:rsidRDefault="007E6A66" w:rsidP="007E6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4144903"/>
        <w:docPartObj>
          <w:docPartGallery w:val="Table of Contents"/>
          <w:docPartUnique/>
        </w:docPartObj>
      </w:sdtPr>
      <w:sdtContent>
        <w:p w:rsidR="007E6A66" w:rsidRDefault="007E6A66" w:rsidP="007E6A66">
          <w:pPr>
            <w:pStyle w:val="a3"/>
          </w:pPr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r w:rsidRPr="00DC05C4">
            <w:rPr>
              <w:b w:val="0"/>
            </w:rPr>
            <w:fldChar w:fldCharType="begin"/>
          </w:r>
          <w:r w:rsidRPr="00DC05C4">
            <w:rPr>
              <w:b w:val="0"/>
            </w:rPr>
            <w:instrText xml:space="preserve"> TOC \o "1-3" \h \z \u </w:instrText>
          </w:r>
          <w:r w:rsidRPr="00DC05C4">
            <w:rPr>
              <w:b w:val="0"/>
            </w:rPr>
            <w:fldChar w:fldCharType="separate"/>
          </w:r>
          <w:hyperlink w:anchor="_Toc480527221" w:history="1"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Введение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2" w:history="1"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Г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лава 1. Теоретический анализ литературы по проблеме психологических особенностей интернет покупателей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3" w:history="1"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 xml:space="preserve">1.1 </w:t>
            </w:r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П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сихологи интернет покупок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4" w:history="1"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1.2 И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нтернет покупатели и их психологические характеристики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5" w:history="1"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Г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лава 2. Эмпирическое исследование психологических особенностей интернет покупателей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6" w:history="1"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2.1 О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рганизация исследования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7" w:history="1"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2.2 А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нализ результатов исследования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8" w:history="1"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З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аключение</w:t>
            </w:r>
          </w:hyperlink>
        </w:p>
        <w:p w:rsidR="007E6A66" w:rsidRPr="00DC05C4" w:rsidRDefault="007E6A66" w:rsidP="007E6A66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b w:val="0"/>
              <w:bCs w:val="0"/>
              <w:caps w:val="0"/>
              <w:noProof/>
              <w:sz w:val="28"/>
              <w:szCs w:val="28"/>
            </w:rPr>
          </w:pPr>
          <w:hyperlink w:anchor="_Toc480527229" w:history="1">
            <w:r>
              <w:rPr>
                <w:rStyle w:val="a4"/>
                <w:b w:val="0"/>
                <w:caps w:val="0"/>
                <w:noProof/>
                <w:sz w:val="28"/>
                <w:szCs w:val="28"/>
              </w:rPr>
              <w:t>С</w:t>
            </w:r>
            <w:r w:rsidRPr="00DC05C4">
              <w:rPr>
                <w:rStyle w:val="a4"/>
                <w:b w:val="0"/>
                <w:caps w:val="0"/>
                <w:noProof/>
                <w:sz w:val="28"/>
                <w:szCs w:val="28"/>
              </w:rPr>
              <w:t>писок литературы</w:t>
            </w:r>
          </w:hyperlink>
        </w:p>
        <w:p w:rsidR="007E6A66" w:rsidRPr="00DC05C4" w:rsidRDefault="007E6A66" w:rsidP="007E6A66">
          <w:r w:rsidRPr="00DC05C4">
            <w:fldChar w:fldCharType="end"/>
          </w:r>
        </w:p>
      </w:sdtContent>
    </w:sdt>
    <w:p w:rsidR="007E6A66" w:rsidRPr="00DC05C4" w:rsidRDefault="007E6A66" w:rsidP="007E6A66"/>
    <w:p w:rsidR="007E6A66" w:rsidRDefault="007E6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6A66" w:rsidRPr="007E6A66" w:rsidRDefault="007E6A66" w:rsidP="007E6A66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480527228"/>
      <w:r w:rsidRPr="007E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  <w:bookmarkEnd w:id="0"/>
    </w:p>
    <w:p w:rsidR="007E6A66" w:rsidRPr="007E6A66" w:rsidRDefault="007E6A66" w:rsidP="007E6A6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A66" w:rsidRPr="007E6A66" w:rsidRDefault="007E6A66" w:rsidP="007E6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связи с тем, что покупателем может быть любой представитель перечисленных типажей, в разработке интернет-магазина стоит уделить внимание всем ключевым рычагам управления поведением каждого из них. Здесь на помощь приходит продуманная стратегия, внимательность к мелочам, грамотное знание психологии поведения посетителей интернет-магазина.</w:t>
      </w:r>
    </w:p>
    <w:p w:rsidR="007E6A66" w:rsidRPr="007E6A66" w:rsidRDefault="007E6A66" w:rsidP="007E6A66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интернет-магазин - это сайт, торгующий товарами посредством сети Интернет. Позволяет пользователям онлайн, в своём браузере, сформировать заказ на покупку, выбрать способ оплаты и доставки заказа, оплатить заказ, например, электронными деньгами.</w:t>
      </w:r>
    </w:p>
    <w:p w:rsidR="007E6A66" w:rsidRPr="007E6A66" w:rsidRDefault="007E6A66" w:rsidP="007E6A66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взаимоотношения потребителя и интернет-магазина выстраиваются таким образом, что потребитель находится в центре интересов интернет-магазинов, является его основной целью и объектом целенаправленного воздействия. Именно поэтому для интернет-магазина важным является изучение потребителя с психологической, экономической, социологической и культурологической точки зрения.</w:t>
      </w:r>
    </w:p>
    <w:p w:rsidR="007E6A66" w:rsidRDefault="007E6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6A66" w:rsidRPr="007E6A66" w:rsidRDefault="007E6A66" w:rsidP="007E6A6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6A66"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:rsidR="007E6A66" w:rsidRPr="007E6A66" w:rsidRDefault="007E6A66" w:rsidP="007E6A66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Toc480527229"/>
      <w:r w:rsidRPr="007E6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bookmarkEnd w:id="1"/>
    </w:p>
    <w:p w:rsidR="007E6A66" w:rsidRPr="007E6A66" w:rsidRDefault="007E6A66" w:rsidP="007E6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A66" w:rsidRPr="007E6A66" w:rsidRDefault="007E6A66" w:rsidP="007E6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A66" w:rsidRPr="007E6A66" w:rsidRDefault="007E6A66" w:rsidP="007E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6A66">
        <w:rPr>
          <w:rFonts w:ascii="Times New Roman" w:eastAsia="Calibri" w:hAnsi="Times New Roman" w:cs="Times New Roman"/>
          <w:sz w:val="28"/>
          <w:szCs w:val="28"/>
        </w:rPr>
        <w:t>Жакупова</w:t>
      </w:r>
      <w:proofErr w:type="spellEnd"/>
      <w:r w:rsidRPr="007E6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6A66">
        <w:rPr>
          <w:rFonts w:ascii="Times New Roman" w:eastAsia="Calibri" w:hAnsi="Times New Roman" w:cs="Times New Roman"/>
          <w:sz w:val="28"/>
          <w:szCs w:val="28"/>
        </w:rPr>
        <w:t>М.И  психологическое</w:t>
      </w:r>
      <w:proofErr w:type="gramEnd"/>
      <w:r w:rsidRPr="007E6A66">
        <w:rPr>
          <w:rFonts w:ascii="Times New Roman" w:eastAsia="Calibri" w:hAnsi="Times New Roman" w:cs="Times New Roman"/>
          <w:sz w:val="28"/>
          <w:szCs w:val="28"/>
        </w:rPr>
        <w:t xml:space="preserve"> поведение покупателя; Изд-во Алматы, 2000.-222с.</w:t>
      </w:r>
    </w:p>
    <w:p w:rsidR="007E6A66" w:rsidRPr="007E6A66" w:rsidRDefault="007E6A66" w:rsidP="007E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6A66">
        <w:rPr>
          <w:rFonts w:ascii="Times New Roman" w:eastAsia="Calibri" w:hAnsi="Times New Roman" w:cs="Times New Roman"/>
          <w:sz w:val="28"/>
          <w:szCs w:val="28"/>
        </w:rPr>
        <w:t>Джеффа</w:t>
      </w:r>
      <w:proofErr w:type="spellEnd"/>
      <w:r w:rsidRPr="007E6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6A66">
        <w:rPr>
          <w:rFonts w:ascii="Times New Roman" w:eastAsia="Calibri" w:hAnsi="Times New Roman" w:cs="Times New Roman"/>
          <w:sz w:val="28"/>
          <w:szCs w:val="28"/>
        </w:rPr>
        <w:t>Бизоса</w:t>
      </w:r>
      <w:proofErr w:type="spellEnd"/>
      <w:r w:rsidRPr="007E6A66">
        <w:rPr>
          <w:rFonts w:ascii="Times New Roman" w:eastAsia="Calibri" w:hAnsi="Times New Roman" w:cs="Times New Roman"/>
          <w:sz w:val="28"/>
          <w:szCs w:val="28"/>
        </w:rPr>
        <w:t xml:space="preserve"> Интернет: учебное пособие; пер. с нем. А.М. Макарова; под ред. </w:t>
      </w:r>
      <w:proofErr w:type="spellStart"/>
      <w:proofErr w:type="gramStart"/>
      <w:r w:rsidRPr="007E6A66">
        <w:rPr>
          <w:rFonts w:ascii="Times New Roman" w:eastAsia="Calibri" w:hAnsi="Times New Roman" w:cs="Times New Roman"/>
          <w:sz w:val="28"/>
          <w:szCs w:val="28"/>
        </w:rPr>
        <w:t>И.С.Минко</w:t>
      </w:r>
      <w:proofErr w:type="spellEnd"/>
      <w:r w:rsidRPr="007E6A6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E6A66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spellStart"/>
      <w:r w:rsidRPr="007E6A66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7E6A66">
        <w:rPr>
          <w:rFonts w:ascii="Times New Roman" w:eastAsia="Calibri" w:hAnsi="Times New Roman" w:cs="Times New Roman"/>
          <w:sz w:val="28"/>
          <w:szCs w:val="28"/>
        </w:rPr>
        <w:t>. Шк.,</w:t>
      </w:r>
      <w:proofErr w:type="gramStart"/>
      <w:r w:rsidRPr="007E6A66">
        <w:rPr>
          <w:rFonts w:ascii="Times New Roman" w:eastAsia="Calibri" w:hAnsi="Times New Roman" w:cs="Times New Roman"/>
          <w:sz w:val="28"/>
          <w:szCs w:val="28"/>
        </w:rPr>
        <w:t>1995.-</w:t>
      </w:r>
      <w:proofErr w:type="gramEnd"/>
      <w:r w:rsidRPr="007E6A66">
        <w:rPr>
          <w:rFonts w:ascii="Times New Roman" w:eastAsia="Calibri" w:hAnsi="Times New Roman" w:cs="Times New Roman"/>
          <w:sz w:val="28"/>
          <w:szCs w:val="28"/>
        </w:rPr>
        <w:t>255с.</w:t>
      </w:r>
    </w:p>
    <w:p w:rsidR="007E6A66" w:rsidRPr="007E6A66" w:rsidRDefault="007E6A66" w:rsidP="007E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A66">
        <w:rPr>
          <w:rFonts w:ascii="Times New Roman" w:eastAsia="Calibri" w:hAnsi="Times New Roman" w:cs="Times New Roman"/>
          <w:sz w:val="28"/>
          <w:szCs w:val="28"/>
        </w:rPr>
        <w:t>Ильин В.И. Поведение потребителей. Краткий курс. СПб., 2000.</w:t>
      </w:r>
    </w:p>
    <w:p w:rsidR="007E6A66" w:rsidRPr="007E6A66" w:rsidRDefault="007E6A66" w:rsidP="007E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A66">
        <w:rPr>
          <w:rFonts w:ascii="Times New Roman" w:eastAsia="Calibri" w:hAnsi="Times New Roman" w:cs="Times New Roman"/>
          <w:sz w:val="28"/>
          <w:szCs w:val="28"/>
        </w:rPr>
        <w:t xml:space="preserve">Бейкер М. Маркетинг: </w:t>
      </w:r>
      <w:proofErr w:type="gramStart"/>
      <w:r w:rsidRPr="007E6A66">
        <w:rPr>
          <w:rFonts w:ascii="Times New Roman" w:eastAsia="Calibri" w:hAnsi="Times New Roman" w:cs="Times New Roman"/>
          <w:sz w:val="28"/>
          <w:szCs w:val="28"/>
        </w:rPr>
        <w:t>учебник.-</w:t>
      </w:r>
      <w:proofErr w:type="gramEnd"/>
      <w:r w:rsidRPr="007E6A66">
        <w:rPr>
          <w:rFonts w:ascii="Times New Roman" w:eastAsia="Calibri" w:hAnsi="Times New Roman" w:cs="Times New Roman"/>
          <w:sz w:val="28"/>
          <w:szCs w:val="28"/>
        </w:rPr>
        <w:t>СПб.: Изд-во Питер,2002.-220с.</w:t>
      </w:r>
    </w:p>
    <w:p w:rsidR="007E6A66" w:rsidRPr="007E6A66" w:rsidRDefault="007E6A66" w:rsidP="007E6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A66">
        <w:rPr>
          <w:rFonts w:ascii="Times New Roman" w:eastAsia="Calibri" w:hAnsi="Times New Roman" w:cs="Times New Roman"/>
          <w:sz w:val="28"/>
          <w:szCs w:val="28"/>
        </w:rPr>
        <w:t>Федько Н.Г., поведение потребителей, 2001, 68 С.</w:t>
      </w:r>
    </w:p>
    <w:p w:rsidR="007E6A66" w:rsidRPr="007E6A66" w:rsidRDefault="007E6A66" w:rsidP="007E6A66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7E6A66" w:rsidRPr="007E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5F5C"/>
    <w:multiLevelType w:val="hybridMultilevel"/>
    <w:tmpl w:val="47A4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1"/>
    <w:rsid w:val="00636FF7"/>
    <w:rsid w:val="007E6A6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A2AC"/>
  <w15:chartTrackingRefBased/>
  <w15:docId w15:val="{7060DD88-657C-4389-9A0F-106C4C6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E6A66"/>
    <w:pPr>
      <w:spacing w:before="480" w:line="240" w:lineRule="auto"/>
      <w:jc w:val="center"/>
      <w:outlineLvl w:val="9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E6A6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E6A6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2019-01-17T08:54:00Z</dcterms:created>
  <dcterms:modified xsi:type="dcterms:W3CDTF">2019-01-17T08:56:00Z</dcterms:modified>
</cp:coreProperties>
</file>