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D21" w:rsidRPr="00C80D21" w:rsidRDefault="00C80D21" w:rsidP="00C80D21">
      <w:pPr>
        <w:jc w:val="center"/>
        <w:rPr>
          <w:rFonts w:ascii="Times New Roman" w:hAnsi="Times New Roman"/>
          <w:sz w:val="28"/>
          <w:szCs w:val="28"/>
        </w:rPr>
      </w:pPr>
      <w:r w:rsidRPr="00C80D21">
        <w:rPr>
          <w:rFonts w:ascii="Times New Roman" w:hAnsi="Times New Roman"/>
          <w:sz w:val="28"/>
          <w:szCs w:val="28"/>
        </w:rPr>
        <w:t>Тема: Психолого-педагогические и физиологические особенности трудового обучения и воспитания дошкольного возраста</w:t>
      </w:r>
    </w:p>
    <w:p w:rsidR="00C80D21" w:rsidRDefault="00C80D21" w:rsidP="00C80D21">
      <w:pPr>
        <w:jc w:val="center"/>
        <w:rPr>
          <w:rFonts w:ascii="Times New Roman" w:hAnsi="Times New Roman"/>
          <w:sz w:val="28"/>
          <w:szCs w:val="28"/>
        </w:rPr>
      </w:pPr>
      <w:r w:rsidRPr="00C80D21">
        <w:rPr>
          <w:rFonts w:ascii="Times New Roman" w:hAnsi="Times New Roman"/>
          <w:sz w:val="28"/>
          <w:szCs w:val="28"/>
        </w:rPr>
        <w:t>Стр-38</w:t>
      </w:r>
    </w:p>
    <w:p w:rsidR="00C80D21" w:rsidRPr="00C80D21" w:rsidRDefault="00C80D21" w:rsidP="00C80D21">
      <w:pPr>
        <w:tabs>
          <w:tab w:val="left" w:pos="1005"/>
          <w:tab w:val="center" w:pos="4677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80D21">
        <w:rPr>
          <w:rFonts w:ascii="Times New Roman" w:hAnsi="Times New Roman"/>
          <w:bCs/>
          <w:kern w:val="36"/>
          <w:sz w:val="28"/>
          <w:szCs w:val="28"/>
          <w:lang w:eastAsia="ru-RU"/>
        </w:rPr>
        <w:t>Содержание</w:t>
      </w:r>
    </w:p>
    <w:p w:rsidR="00C80D21" w:rsidRPr="00C80D21" w:rsidRDefault="00C80D21" w:rsidP="00C80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D21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42"/>
      </w:tblGrid>
      <w:tr w:rsidR="00C80D21" w:rsidRPr="00C80D21" w:rsidTr="00C80D21">
        <w:tc>
          <w:tcPr>
            <w:tcW w:w="8542" w:type="dxa"/>
            <w:shd w:val="clear" w:color="auto" w:fill="auto"/>
          </w:tcPr>
          <w:p w:rsidR="00C80D21" w:rsidRPr="00C80D21" w:rsidRDefault="00C80D21" w:rsidP="00C80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Введение                                                                                                          </w:t>
            </w:r>
          </w:p>
        </w:tc>
      </w:tr>
      <w:tr w:rsidR="00C80D21" w:rsidRPr="00C80D21" w:rsidTr="00C80D21">
        <w:tc>
          <w:tcPr>
            <w:tcW w:w="8542" w:type="dxa"/>
            <w:shd w:val="clear" w:color="auto" w:fill="auto"/>
          </w:tcPr>
          <w:p w:rsidR="00C80D21" w:rsidRPr="00C80D21" w:rsidRDefault="00C80D21" w:rsidP="00C80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Теоретические основы воспитания трудовой активности и физиологические особенности дошкольного возраста     </w:t>
            </w:r>
          </w:p>
        </w:tc>
      </w:tr>
      <w:tr w:rsidR="00C80D21" w:rsidRPr="00C80D21" w:rsidTr="00C80D21">
        <w:tc>
          <w:tcPr>
            <w:tcW w:w="8542" w:type="dxa"/>
            <w:shd w:val="clear" w:color="auto" w:fill="auto"/>
          </w:tcPr>
          <w:p w:rsidR="00C80D21" w:rsidRPr="00C80D21" w:rsidRDefault="00C80D21" w:rsidP="00C80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1.1 История возникновения трудовой активности дошкольников в научно-педагогической литературе                                                                                                        </w:t>
            </w:r>
          </w:p>
        </w:tc>
      </w:tr>
      <w:tr w:rsidR="00C80D21" w:rsidRPr="00C80D21" w:rsidTr="00C80D21">
        <w:tc>
          <w:tcPr>
            <w:tcW w:w="8542" w:type="dxa"/>
            <w:shd w:val="clear" w:color="auto" w:fill="auto"/>
          </w:tcPr>
          <w:p w:rsidR="00C80D21" w:rsidRPr="00C80D21" w:rsidRDefault="00C80D21" w:rsidP="00C80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1.2 Физиологические особенности воспитания трудовой активности у дошкольников </w:t>
            </w:r>
          </w:p>
        </w:tc>
      </w:tr>
      <w:tr w:rsidR="00C80D21" w:rsidRPr="00C80D21" w:rsidTr="00C80D21">
        <w:tc>
          <w:tcPr>
            <w:tcW w:w="8542" w:type="dxa"/>
            <w:shd w:val="clear" w:color="auto" w:fill="auto"/>
          </w:tcPr>
          <w:p w:rsidR="00C80D21" w:rsidRPr="00C80D21" w:rsidRDefault="00C80D21" w:rsidP="00C80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1.3 </w:t>
            </w:r>
            <w:r w:rsidRPr="00C80D21">
              <w:rPr>
                <w:rFonts w:ascii="Times New Roman" w:hAnsi="Times New Roman"/>
                <w:sz w:val="28"/>
                <w:szCs w:val="28"/>
              </w:rPr>
              <w:t>Формы и методы организации трудового обучения и воспитания дошкольников</w:t>
            </w:r>
          </w:p>
        </w:tc>
      </w:tr>
      <w:tr w:rsidR="00C80D21" w:rsidRPr="00C80D21" w:rsidTr="00C80D21">
        <w:tc>
          <w:tcPr>
            <w:tcW w:w="8542" w:type="dxa"/>
            <w:shd w:val="clear" w:color="auto" w:fill="auto"/>
          </w:tcPr>
          <w:p w:rsidR="00C80D21" w:rsidRPr="00C80D21" w:rsidRDefault="00C80D21" w:rsidP="00C80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Анализ опытно-экспериментальной работы по воспитанию трудовой активности у дошкольников </w:t>
            </w:r>
          </w:p>
        </w:tc>
      </w:tr>
      <w:tr w:rsidR="00C80D21" w:rsidRPr="00C80D21" w:rsidTr="00C80D21">
        <w:tc>
          <w:tcPr>
            <w:tcW w:w="8542" w:type="dxa"/>
            <w:shd w:val="clear" w:color="auto" w:fill="auto"/>
          </w:tcPr>
          <w:p w:rsidR="00C80D21" w:rsidRPr="00C80D21" w:rsidRDefault="00C80D21" w:rsidP="00C80D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80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 </w:t>
            </w:r>
            <w:r w:rsidRPr="00C80D2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Описание организации и методов исследования</w:t>
            </w:r>
          </w:p>
        </w:tc>
      </w:tr>
      <w:tr w:rsidR="00C80D21" w:rsidRPr="00C80D21" w:rsidTr="00C80D21">
        <w:tc>
          <w:tcPr>
            <w:tcW w:w="8542" w:type="dxa"/>
            <w:shd w:val="clear" w:color="auto" w:fill="auto"/>
          </w:tcPr>
          <w:p w:rsidR="00C80D21" w:rsidRPr="00C80D21" w:rsidRDefault="00C80D21" w:rsidP="00C80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2.2 Выявление эффективности опытной работы по воспитанию трудовой активности у дошкольников                                                                </w:t>
            </w:r>
          </w:p>
        </w:tc>
      </w:tr>
      <w:tr w:rsidR="00C80D21" w:rsidRPr="00C80D21" w:rsidTr="00C80D21">
        <w:tc>
          <w:tcPr>
            <w:tcW w:w="8542" w:type="dxa"/>
            <w:shd w:val="clear" w:color="auto" w:fill="auto"/>
          </w:tcPr>
          <w:p w:rsidR="00C80D21" w:rsidRPr="00C80D21" w:rsidRDefault="00C80D21" w:rsidP="00C80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D21">
              <w:rPr>
                <w:rFonts w:ascii="Times New Roman" w:hAnsi="Times New Roman"/>
                <w:sz w:val="28"/>
                <w:szCs w:val="28"/>
                <w:lang w:eastAsia="ru-RU"/>
              </w:rPr>
              <w:t>2.3 Разработка методических рекомендаций для воспитателей ДУ в повышении трудовой активности дошкольников</w:t>
            </w:r>
          </w:p>
        </w:tc>
      </w:tr>
      <w:tr w:rsidR="00C80D21" w:rsidRPr="00C80D21" w:rsidTr="00C80D21">
        <w:tc>
          <w:tcPr>
            <w:tcW w:w="8542" w:type="dxa"/>
            <w:shd w:val="clear" w:color="auto" w:fill="auto"/>
          </w:tcPr>
          <w:p w:rsidR="00C80D21" w:rsidRPr="00C80D21" w:rsidRDefault="00C80D21" w:rsidP="00C80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Заключение                                                                                                       </w:t>
            </w:r>
          </w:p>
        </w:tc>
      </w:tr>
      <w:tr w:rsidR="00C80D21" w:rsidRPr="00C80D21" w:rsidTr="00C80D21">
        <w:tc>
          <w:tcPr>
            <w:tcW w:w="8542" w:type="dxa"/>
            <w:shd w:val="clear" w:color="auto" w:fill="auto"/>
          </w:tcPr>
          <w:p w:rsidR="00C80D21" w:rsidRPr="00C80D21" w:rsidRDefault="00C80D21" w:rsidP="00C80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D21">
              <w:rPr>
                <w:rFonts w:ascii="Times New Roman" w:hAnsi="Times New Roman"/>
                <w:sz w:val="28"/>
                <w:szCs w:val="28"/>
                <w:lang w:eastAsia="ru-RU"/>
              </w:rPr>
              <w:t>Список  использованной литературы</w:t>
            </w:r>
          </w:p>
        </w:tc>
      </w:tr>
      <w:tr w:rsidR="00C80D21" w:rsidRPr="00C80D21" w:rsidTr="00C80D21">
        <w:tc>
          <w:tcPr>
            <w:tcW w:w="8542" w:type="dxa"/>
            <w:shd w:val="clear" w:color="auto" w:fill="auto"/>
          </w:tcPr>
          <w:p w:rsidR="00C80D21" w:rsidRPr="00C80D21" w:rsidRDefault="00C80D21" w:rsidP="00C80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Приложения                       </w:t>
            </w:r>
          </w:p>
        </w:tc>
      </w:tr>
    </w:tbl>
    <w:p w:rsidR="00C80D21" w:rsidRDefault="00C80D21" w:rsidP="00C80D21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80D21" w:rsidRDefault="00C80D21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80D21" w:rsidRPr="00B2159E" w:rsidRDefault="00C80D21" w:rsidP="00C80D21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B2159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lastRenderedPageBreak/>
        <w:t>Заключение</w:t>
      </w:r>
    </w:p>
    <w:p w:rsidR="00C80D21" w:rsidRPr="0046053A" w:rsidRDefault="00C80D21" w:rsidP="00C80D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0D21" w:rsidRPr="0046053A" w:rsidRDefault="00C80D21" w:rsidP="00C80D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053A">
        <w:rPr>
          <w:rFonts w:ascii="Times New Roman" w:hAnsi="Times New Roman"/>
          <w:sz w:val="28"/>
          <w:szCs w:val="28"/>
        </w:rPr>
        <w:t xml:space="preserve">В результате исследования проблемы </w:t>
      </w:r>
      <w:r w:rsidRPr="004605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-12879705</wp:posOffset>
                </wp:positionH>
                <wp:positionV relativeFrom="paragraph">
                  <wp:posOffset>9525</wp:posOffset>
                </wp:positionV>
                <wp:extent cx="2858770" cy="933450"/>
                <wp:effectExtent l="7620" t="9525" r="1016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D21" w:rsidRDefault="00C80D21" w:rsidP="00C80D21"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автор разделяет мнение учены, которые рассматривали данную проблему в указанном аспекте,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1014.15pt;margin-top:.75pt;width:225.1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">
                <v:textbox style="mso-fit-shape-to-text:t">
                  <w:txbxContent>
                    <w:p w:rsidR="00C80D21" w:rsidRDefault="00C80D21" w:rsidP="00C80D21"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автор разделяет мнение учены, которые рассматривали данную проблему в указанном аспекте,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6053A">
        <w:rPr>
          <w:rFonts w:ascii="Times New Roman" w:hAnsi="Times New Roman"/>
          <w:sz w:val="28"/>
          <w:szCs w:val="28"/>
        </w:rPr>
        <w:t xml:space="preserve">развития трудовой активности был получен положительный результат. Можно сделать вывод, </w:t>
      </w:r>
      <w:r w:rsidRPr="004605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-12879705</wp:posOffset>
                </wp:positionH>
                <wp:positionV relativeFrom="paragraph">
                  <wp:posOffset>9525</wp:posOffset>
                </wp:positionV>
                <wp:extent cx="2858770" cy="1403350"/>
                <wp:effectExtent l="7620" t="9525" r="10160" b="635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D21" w:rsidRDefault="00C80D21" w:rsidP="00C80D21"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основании  статистических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исследований аналогичные тенденции являются закономерными и беспрецедентными,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-1014.15pt;margin-top:.75pt;width:225.1pt;height:11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">
                <v:textbox style="mso-fit-shape-to-text:t">
                  <w:txbxContent>
                    <w:p w:rsidR="00C80D21" w:rsidRDefault="00C80D21" w:rsidP="00C80D21"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основании  статистических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исследований аналогичные тенденции являются закономерными и беспрецедентными,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6053A">
        <w:rPr>
          <w:rFonts w:ascii="Times New Roman" w:hAnsi="Times New Roman"/>
          <w:sz w:val="28"/>
          <w:szCs w:val="28"/>
        </w:rPr>
        <w:t xml:space="preserve">что наиболее продуктивными методами формирования трудовой активности являются: технология проблемного обучения, </w:t>
      </w:r>
      <w:r w:rsidRPr="004605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-12879705</wp:posOffset>
                </wp:positionH>
                <wp:positionV relativeFrom="paragraph">
                  <wp:posOffset>9525</wp:posOffset>
                </wp:positionV>
                <wp:extent cx="2858770" cy="698500"/>
                <wp:effectExtent l="7620" t="9525" r="10160" b="63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D21" w:rsidRDefault="00C80D21" w:rsidP="00C80D21"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как описывается в научной литературе,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-1014.15pt;margin-top:.75pt;width:225.1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">
                <v:textbox style="mso-fit-shape-to-text:t">
                  <w:txbxContent>
                    <w:p w:rsidR="00C80D21" w:rsidRDefault="00C80D21" w:rsidP="00C80D21"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как описывается в научной литературе,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6053A">
        <w:rPr>
          <w:rFonts w:ascii="Times New Roman" w:hAnsi="Times New Roman"/>
          <w:sz w:val="28"/>
          <w:szCs w:val="28"/>
        </w:rPr>
        <w:t xml:space="preserve">метод творческого проекта. В области традиционной педагогики в трудовом воспитании дошкольников важное место отводится коллективным формам работы, </w:t>
      </w:r>
      <w:r w:rsidRPr="004605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-12879705</wp:posOffset>
                </wp:positionH>
                <wp:positionV relativeFrom="paragraph">
                  <wp:posOffset>9525</wp:posOffset>
                </wp:positionV>
                <wp:extent cx="2858770" cy="698500"/>
                <wp:effectExtent l="7620" t="9525" r="10160" b="63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D21" w:rsidRDefault="00C80D21" w:rsidP="00C80D21"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автор полностью разделяет данное утверждение,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left:0;text-align:left;margin-left:-1014.15pt;margin-top:.75pt;width:225.1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">
                <v:textbox style="mso-fit-shape-to-text:t">
                  <w:txbxContent>
                    <w:p w:rsidR="00C80D21" w:rsidRDefault="00C80D21" w:rsidP="00C80D21"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автор полностью разделяет данное утверждение,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6053A">
        <w:rPr>
          <w:rFonts w:ascii="Times New Roman" w:hAnsi="Times New Roman"/>
          <w:sz w:val="28"/>
          <w:szCs w:val="28"/>
        </w:rPr>
        <w:t xml:space="preserve">а также игровым методам. </w:t>
      </w:r>
      <w:r w:rsidRPr="004605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-12879705</wp:posOffset>
                </wp:positionH>
                <wp:positionV relativeFrom="paragraph">
                  <wp:posOffset>9525</wp:posOffset>
                </wp:positionV>
                <wp:extent cx="2858770" cy="933450"/>
                <wp:effectExtent l="7620" t="9525" r="1016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D21" w:rsidRDefault="00C80D21" w:rsidP="00C80D21"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соответствующие тенденции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отмечены  и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в теоретическом и в практическом аспект,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0" type="#_x0000_t202" style="position:absolute;left:0;text-align:left;margin-left:-1014.15pt;margin-top:.75pt;width:225.1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">
                <v:textbox style="mso-fit-shape-to-text:t">
                  <w:txbxContent>
                    <w:p w:rsidR="00C80D21" w:rsidRDefault="00C80D21" w:rsidP="00C80D21"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соответствующие тенденции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отмечены  и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в теоретическом и в практическом аспект,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80D21" w:rsidRPr="0046053A" w:rsidRDefault="00C80D21" w:rsidP="00C80D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053A">
        <w:rPr>
          <w:rFonts w:ascii="Times New Roman" w:hAnsi="Times New Roman"/>
          <w:sz w:val="28"/>
          <w:szCs w:val="28"/>
        </w:rPr>
        <w:t>Цель опытно-экспериментальной работы – разработать и апробировать комплекс мероприятий, направленных на формирование и развитие трудовой активности у дошкольников.</w:t>
      </w:r>
      <w:r w:rsidRPr="004605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-12879705</wp:posOffset>
                </wp:positionH>
                <wp:positionV relativeFrom="paragraph">
                  <wp:posOffset>9525</wp:posOffset>
                </wp:positionV>
                <wp:extent cx="2858770" cy="11278870"/>
                <wp:effectExtent l="7620" t="9525" r="10160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127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D21" w:rsidRDefault="00C80D21" w:rsidP="00C80D21"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В отличие от господствующих ранее представлений, согласно которым развитие общества - это в основном последовательный и якобы гарантированный переход человечества со ступеньки на ступеньку общественного прогресса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 в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рамках таких подходов формировались представления и о прогрессе, с его мнимыми формационного стадиями, и о биполярности мира ), глобальное общество придерживается главным образом других конфигураций. Во-первых, решения более или менее значимых проблем человечества требует не столько их всестороннего понимания, сколько осмысление системы " человек- общество -природа ", динамично развивается, имея верхнюю и нижнюю границы своего существования. Во-вторых, поскольку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 таком взгляда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 современное общество в поле зрения попадает все бытие человечества, не может не оказаться, что само бытие имеет достаточно напряженный, остро конфликтный, кризисный характер, рассчитывать на преодоление которого в ближайшем будущем не приходится. В-третьих, если все различные конфликты и кризисы современности " пустить на самотек ", то они могут привести человечество к глобальной катастрофе, а то и гибели. Поэтому доминантой глобального мировосприятия управленческий императив, или такое отношение к действительности, когда естественно намерен осмыслить любую проблему для ее практического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1" type="#_x0000_t202" style="position:absolute;left:0;text-align:left;margin-left:-1014.15pt;margin-top:.75pt;width:225.1pt;height:888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">
                <v:textbox style="mso-fit-shape-to-text:t">
                  <w:txbxContent>
                    <w:p w:rsidR="00C80D21" w:rsidRDefault="00C80D21" w:rsidP="00C80D21"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В отличие от господствующих ранее представлений, согласно которым развитие общества - это в основном последовательный и якобы гарантированный переход человечества со ступеньки на ступеньку общественного прогресса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 в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рамках таких подходов формировались представления и о прогрессе, с его мнимыми формационного стадиями, и о биполярности мира ), глобальное общество придерживается главным образом других конфигураций. Во-первых, решения более или менее значимых проблем человечества требует не столько их всестороннего понимания, сколько осмысление системы " человек- общество -природа ", динамично развивается, имея верхнюю и нижнюю границы своего существования. Во-вторых, поскольку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 таком взгляда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 современное общество в поле зрения попадает все бытие человечества, не может не оказаться, что само бытие имеет достаточно напряженный, остро конфликтный, кризисный характер, рассчитывать на преодоление которого в ближайшем будущем не приходится. В-третьих, если все различные конфликты и кризисы современности " пустить на самотек ", то они могут привести человечество к глобальной катастрофе, а то и гибели. Поэтому доминантой глобального мировосприятия управленческий императив, или такое отношение к действительности, когда естественно намерен осмыслить любую проблему для ее практического решения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80D21" w:rsidRPr="0046053A" w:rsidRDefault="00C80D21" w:rsidP="00C80D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053A">
        <w:rPr>
          <w:rFonts w:ascii="Times New Roman" w:hAnsi="Times New Roman"/>
          <w:sz w:val="28"/>
          <w:szCs w:val="28"/>
        </w:rPr>
        <w:t>Трудовая активность – личностное качество младшего школьника, которое проявляется в его отношении к содержанию и процессу труда, в стремлении его к эффективному осуществлению трудовой деятельности. Трудовая активность как качество личности не может состояться без трудового сознания, которое является основой потребност</w:t>
      </w:r>
      <w:r>
        <w:rPr>
          <w:rFonts w:ascii="Times New Roman" w:hAnsi="Times New Roman"/>
          <w:sz w:val="28"/>
          <w:szCs w:val="28"/>
        </w:rPr>
        <w:t>ью</w:t>
      </w:r>
      <w:r w:rsidRPr="0046053A">
        <w:rPr>
          <w:rFonts w:ascii="Times New Roman" w:hAnsi="Times New Roman"/>
          <w:sz w:val="28"/>
          <w:szCs w:val="28"/>
        </w:rPr>
        <w:t xml:space="preserve"> – мотивационной  сферы активности.</w:t>
      </w:r>
      <w:r w:rsidRPr="004605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-12879705</wp:posOffset>
                </wp:positionH>
                <wp:positionV relativeFrom="paragraph">
                  <wp:posOffset>9525</wp:posOffset>
                </wp:positionV>
                <wp:extent cx="2858770" cy="4225290"/>
                <wp:effectExtent l="7620" t="9525" r="10160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422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D21" w:rsidRDefault="00C80D21" w:rsidP="00C80D21"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Это свидетельствует о том, что основным механизмом первичных объединений выступала регламентирована форма обеспечения "общение " разных племен и народов, которая в то время выступала мощным фактором становления глобальных форм сосуществования. Итак, учитывая исторический контекст данного явления и исходя из современных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глобализационных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реалий, методологически правильным является поставить вопрос о становлении новой формы социальной организации - глобальное общество.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2" type="#_x0000_t202" style="position:absolute;left:0;text-align:left;margin-left:-1014.15pt;margin-top:.75pt;width:225.1pt;height:332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">
                <v:textbox style="mso-fit-shape-to-text:t">
                  <w:txbxContent>
                    <w:p w:rsidR="00C80D21" w:rsidRDefault="00C80D21" w:rsidP="00C80D21"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Это свидетельствует о том, что основным механизмом первичных объединений выступала регламентирована форма обеспечения "общение " разных племен и народов, которая в то время выступала мощным фактором становления глобальных форм сосуществования. Итак, учитывая исторический контекст данного явления и исходя из современных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глобализационных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реалий, методологически правильным является поставить вопрос о становлении новой формы социальной организации - глобальное общество.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80D21" w:rsidRPr="00C80D21" w:rsidRDefault="00C80D21" w:rsidP="00C80D21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 w:rsidRPr="0046053A">
        <w:rPr>
          <w:rFonts w:ascii="Times New Roman" w:hAnsi="Times New Roman"/>
          <w:sz w:val="28"/>
          <w:szCs w:val="28"/>
        </w:rPr>
        <w:t>Опытно-экспериментальная работа включала в себя констатирующий, формирующий и контрольный эксперименты.</w:t>
      </w:r>
    </w:p>
    <w:p w:rsidR="00C80D21" w:rsidRDefault="00C80D21" w:rsidP="00C80D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0D21" w:rsidRDefault="00C80D21">
      <w:pPr>
        <w:spacing w:after="160" w:line="259" w:lineRule="auto"/>
      </w:pPr>
      <w:r>
        <w:br w:type="page"/>
      </w:r>
    </w:p>
    <w:p w:rsidR="00C80D21" w:rsidRPr="0046053A" w:rsidRDefault="00C80D21" w:rsidP="00C80D2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053A">
        <w:rPr>
          <w:rFonts w:ascii="Times New Roman" w:hAnsi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C80D21" w:rsidRPr="0046053A" w:rsidRDefault="00C80D21" w:rsidP="00C80D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0D21" w:rsidRPr="001B26E2" w:rsidRDefault="00C80D21" w:rsidP="00C80D21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6E2">
        <w:rPr>
          <w:rFonts w:ascii="Times New Roman" w:hAnsi="Times New Roman"/>
          <w:sz w:val="28"/>
          <w:szCs w:val="28"/>
          <w:shd w:val="clear" w:color="auto" w:fill="FFFFFF"/>
        </w:rPr>
        <w:t>История педагогики и образования. От зарождения воспитания в первобытном обществе до конца XX в.: Учебное пособие для педагогических учебных заведений Под ред.</w:t>
      </w:r>
      <w:r w:rsidRPr="001B26E2">
        <w:rPr>
          <w:rFonts w:ascii="Times New Roman" w:hAnsi="Times New Roman"/>
          <w:sz w:val="28"/>
          <w:szCs w:val="28"/>
        </w:rPr>
        <w:t xml:space="preserve"> И. Г. </w:t>
      </w:r>
      <w:proofErr w:type="gramStart"/>
      <w:r w:rsidRPr="001B26E2">
        <w:rPr>
          <w:rFonts w:ascii="Times New Roman" w:hAnsi="Times New Roman"/>
          <w:sz w:val="28"/>
          <w:szCs w:val="28"/>
        </w:rPr>
        <w:t>Песталоцци</w:t>
      </w:r>
      <w:r w:rsidRPr="001B26E2">
        <w:rPr>
          <w:rFonts w:ascii="Times New Roman" w:hAnsi="Times New Roman"/>
          <w:sz w:val="28"/>
          <w:szCs w:val="28"/>
          <w:shd w:val="clear" w:color="auto" w:fill="FFFFFF"/>
        </w:rPr>
        <w:t>.-</w:t>
      </w:r>
      <w:proofErr w:type="gramEnd"/>
      <w:r w:rsidRPr="001B26E2">
        <w:rPr>
          <w:rFonts w:ascii="Times New Roman" w:hAnsi="Times New Roman"/>
          <w:sz w:val="28"/>
          <w:szCs w:val="28"/>
          <w:shd w:val="clear" w:color="auto" w:fill="FFFFFF"/>
        </w:rPr>
        <w:t xml:space="preserve"> М.,2001.</w:t>
      </w:r>
    </w:p>
    <w:p w:rsidR="00C80D21" w:rsidRPr="001B26E2" w:rsidRDefault="00C80D21" w:rsidP="00C80D21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6E2">
        <w:rPr>
          <w:rFonts w:ascii="Times New Roman" w:hAnsi="Times New Roman"/>
          <w:sz w:val="28"/>
          <w:szCs w:val="28"/>
          <w:lang w:eastAsia="ru-RU"/>
        </w:rPr>
        <w:t>Акулова О. Театрализованные игры // Дошкольное воспитание. - 2005. - № 4. - C. 24-32.</w:t>
      </w:r>
    </w:p>
    <w:p w:rsidR="00C80D21" w:rsidRPr="001B26E2" w:rsidRDefault="00C80D21" w:rsidP="00C80D21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6E2">
        <w:rPr>
          <w:rFonts w:ascii="Times New Roman" w:hAnsi="Times New Roman"/>
          <w:sz w:val="28"/>
          <w:szCs w:val="28"/>
          <w:lang w:eastAsia="ru-RU"/>
        </w:rPr>
        <w:t xml:space="preserve">Бражников А. И. Интеллектуальные игры как способ привлечения детей к чтению/ А. И. Бражников. - </w:t>
      </w:r>
      <w:proofErr w:type="gramStart"/>
      <w:r w:rsidRPr="001B26E2">
        <w:rPr>
          <w:rFonts w:ascii="Times New Roman" w:hAnsi="Times New Roman"/>
          <w:sz w:val="28"/>
          <w:szCs w:val="28"/>
          <w:lang w:eastAsia="ru-RU"/>
        </w:rPr>
        <w:t>М. :Чистые</w:t>
      </w:r>
      <w:proofErr w:type="gramEnd"/>
      <w:r w:rsidRPr="001B26E2">
        <w:rPr>
          <w:rFonts w:ascii="Times New Roman" w:hAnsi="Times New Roman"/>
          <w:sz w:val="28"/>
          <w:szCs w:val="28"/>
          <w:lang w:eastAsia="ru-RU"/>
        </w:rPr>
        <w:t xml:space="preserve"> пруды, 2006. -32</w:t>
      </w:r>
      <w:proofErr w:type="gramStart"/>
      <w:r w:rsidRPr="001B26E2">
        <w:rPr>
          <w:rFonts w:ascii="Times New Roman" w:hAnsi="Times New Roman"/>
          <w:sz w:val="28"/>
          <w:szCs w:val="28"/>
          <w:lang w:eastAsia="ru-RU"/>
        </w:rPr>
        <w:t>с. :</w:t>
      </w:r>
      <w:proofErr w:type="gramEnd"/>
      <w:r w:rsidRPr="001B26E2">
        <w:rPr>
          <w:rFonts w:ascii="Times New Roman" w:hAnsi="Times New Roman"/>
          <w:sz w:val="28"/>
          <w:szCs w:val="28"/>
          <w:lang w:eastAsia="ru-RU"/>
        </w:rPr>
        <w:t xml:space="preserve"> ил. -</w:t>
      </w:r>
      <w:r w:rsidRPr="001B26E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(Библиотечка «Первого сентября», серия «Библиотека в школе». </w:t>
      </w:r>
      <w:proofErr w:type="spellStart"/>
      <w:r w:rsidRPr="001B26E2">
        <w:rPr>
          <w:rFonts w:ascii="Times New Roman" w:hAnsi="Times New Roman"/>
          <w:i/>
          <w:iCs/>
          <w:sz w:val="28"/>
          <w:szCs w:val="28"/>
          <w:lang w:eastAsia="ru-RU"/>
        </w:rPr>
        <w:t>Вып</w:t>
      </w:r>
      <w:proofErr w:type="spellEnd"/>
      <w:r w:rsidRPr="001B26E2">
        <w:rPr>
          <w:rFonts w:ascii="Times New Roman" w:hAnsi="Times New Roman"/>
          <w:i/>
          <w:iCs/>
          <w:sz w:val="28"/>
          <w:szCs w:val="28"/>
          <w:lang w:eastAsia="ru-RU"/>
        </w:rPr>
        <w:t>. 6 (12)</w:t>
      </w:r>
      <w:r w:rsidRPr="001B26E2">
        <w:rPr>
          <w:rFonts w:ascii="Times New Roman" w:hAnsi="Times New Roman"/>
          <w:sz w:val="28"/>
          <w:szCs w:val="28"/>
          <w:lang w:eastAsia="ru-RU"/>
        </w:rPr>
        <w:t>)</w:t>
      </w:r>
    </w:p>
    <w:p w:rsidR="00C80D21" w:rsidRPr="001B26E2" w:rsidRDefault="00C80D21" w:rsidP="00C80D21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6E2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Ушинский К. Д.</w:t>
      </w:r>
      <w:r w:rsidRPr="001B26E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B26E2">
        <w:rPr>
          <w:rFonts w:ascii="Times New Roman" w:hAnsi="Times New Roman"/>
          <w:sz w:val="28"/>
          <w:szCs w:val="28"/>
          <w:shd w:val="clear" w:color="auto" w:fill="FFFFFF"/>
        </w:rPr>
        <w:t>Педагогические соч. в 6-ти т. — Т. 2. — М., 1988. — С. 30</w:t>
      </w:r>
    </w:p>
    <w:p w:rsidR="00C80D21" w:rsidRPr="001B26E2" w:rsidRDefault="00F64925" w:rsidP="00C80D21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5" w:history="1">
        <w:r w:rsidR="00C80D21" w:rsidRPr="001B26E2">
          <w:rPr>
            <w:rStyle w:val="a3"/>
            <w:rFonts w:ascii="Times New Roman" w:hAnsi="Times New Roman"/>
            <w:i/>
            <w:iCs/>
            <w:sz w:val="28"/>
            <w:szCs w:val="28"/>
          </w:rPr>
          <w:t>Богуславский М. В.</w:t>
        </w:r>
        <w:r w:rsidR="00C80D21" w:rsidRPr="001B26E2">
          <w:rPr>
            <w:rStyle w:val="apple-converted-space"/>
            <w:rFonts w:ascii="Times New Roman" w:hAnsi="Times New Roman"/>
            <w:sz w:val="28"/>
            <w:szCs w:val="28"/>
          </w:rPr>
          <w:t> </w:t>
        </w:r>
        <w:r w:rsidR="00C80D21" w:rsidRPr="001B26E2">
          <w:rPr>
            <w:rStyle w:val="a3"/>
            <w:rFonts w:ascii="Times New Roman" w:hAnsi="Times New Roman"/>
            <w:sz w:val="28"/>
            <w:szCs w:val="28"/>
          </w:rPr>
          <w:t>А. С. Макаренко и М. С. Погребинский. Переплетение судеб и систем</w:t>
        </w:r>
      </w:hyperlink>
      <w:r w:rsidR="00C80D21" w:rsidRPr="001B26E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C80D21" w:rsidRPr="001B26E2">
        <w:rPr>
          <w:rFonts w:ascii="Times New Roman" w:hAnsi="Times New Roman"/>
          <w:sz w:val="28"/>
          <w:szCs w:val="28"/>
          <w:shd w:val="clear" w:color="auto" w:fill="FFFFFF"/>
        </w:rPr>
        <w:t xml:space="preserve">// Альманах Макаренко, </w:t>
      </w:r>
      <w:smartTag w:uri="urn:schemas-microsoft-com:office:smarttags" w:element="metricconverter">
        <w:smartTagPr>
          <w:attr w:name="ProductID" w:val="2009 г"/>
        </w:smartTagPr>
        <w:r w:rsidR="00C80D21" w:rsidRPr="001B26E2">
          <w:rPr>
            <w:rFonts w:ascii="Times New Roman" w:hAnsi="Times New Roman"/>
            <w:sz w:val="28"/>
            <w:szCs w:val="28"/>
            <w:shd w:val="clear" w:color="auto" w:fill="FFFFFF"/>
          </w:rPr>
          <w:t>2009 г</w:t>
        </w:r>
      </w:smartTag>
      <w:r w:rsidR="00C80D21" w:rsidRPr="001B26E2">
        <w:rPr>
          <w:rFonts w:ascii="Times New Roman" w:hAnsi="Times New Roman"/>
          <w:sz w:val="28"/>
          <w:szCs w:val="28"/>
          <w:shd w:val="clear" w:color="auto" w:fill="FFFFFF"/>
        </w:rPr>
        <w:t>., № 2. C. 54-66.</w:t>
      </w:r>
    </w:p>
    <w:p w:rsidR="00FE4477" w:rsidRDefault="00F64925">
      <w:bookmarkStart w:id="0" w:name="_GoBack"/>
      <w:bookmarkEnd w:id="0"/>
    </w:p>
    <w:sectPr w:rsidR="00F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83560"/>
    <w:multiLevelType w:val="multilevel"/>
    <w:tmpl w:val="AAE6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B1"/>
    <w:rsid w:val="00704E55"/>
    <w:rsid w:val="00C80D21"/>
    <w:rsid w:val="00F063B1"/>
    <w:rsid w:val="00F64925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839B82"/>
  <w15:chartTrackingRefBased/>
  <w15:docId w15:val="{817CEF27-6A10-40E6-A901-71F30D36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D2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0D21"/>
  </w:style>
  <w:style w:type="character" w:styleId="a3">
    <w:name w:val="Hyperlink"/>
    <w:rsid w:val="00C80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karenko-museum.ru/alm/n04/Alm_Mak_09_02_03_Boguslavsk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2697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2017-01-30T06:58:00Z</dcterms:created>
  <dcterms:modified xsi:type="dcterms:W3CDTF">2017-02-09T06:46:00Z</dcterms:modified>
</cp:coreProperties>
</file>