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E1" w:rsidRDefault="000A4EE1" w:rsidP="000A4EE1">
      <w:pPr>
        <w:pStyle w:val="a3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2484C">
        <w:rPr>
          <w:rFonts w:ascii="Times New Roman" w:eastAsiaTheme="minorHAnsi" w:hAnsi="Times New Roman" w:cs="Times New Roman"/>
          <w:b w:val="0"/>
          <w:bCs w:val="0"/>
          <w:color w:val="auto"/>
        </w:rPr>
        <w:t>Кр_Современное состояние развития туризма Астаны</w:t>
      </w:r>
    </w:p>
    <w:p w:rsidR="000A4EE1" w:rsidRPr="000A4EE1" w:rsidRDefault="000A4EE1" w:rsidP="000A4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EE1">
        <w:rPr>
          <w:rFonts w:ascii="Times New Roman" w:hAnsi="Times New Roman" w:cs="Times New Roman"/>
          <w:sz w:val="28"/>
          <w:szCs w:val="28"/>
        </w:rPr>
        <w:t>Стр_28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141388"/>
        <w:docPartObj>
          <w:docPartGallery w:val="Table of Contents"/>
          <w:docPartUnique/>
        </w:docPartObj>
      </w:sdtPr>
      <w:sdtContent>
        <w:p w:rsidR="000A4EE1" w:rsidRDefault="000A4EE1" w:rsidP="000A4EE1">
          <w:pPr>
            <w:pStyle w:val="a3"/>
            <w:spacing w:before="0"/>
            <w:jc w:val="center"/>
            <w:rPr>
              <w:rFonts w:ascii="Times New Roman" w:hAnsi="Times New Roman" w:cs="Times New Roman"/>
              <w:color w:val="000000" w:themeColor="text1"/>
            </w:rPr>
          </w:pPr>
        </w:p>
        <w:p w:rsidR="000A4EE1" w:rsidRPr="000A4EE1" w:rsidRDefault="000A4EE1" w:rsidP="000A4EE1"/>
        <w:p w:rsidR="000A4EE1" w:rsidRPr="0094016B" w:rsidRDefault="000A4EE1" w:rsidP="000A4EE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4016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4016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4016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467515" w:history="1">
            <w:r w:rsidRPr="009401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0A4EE1" w:rsidRDefault="000A4EE1" w:rsidP="000A4EE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0A4EE1" w:rsidRPr="0094016B" w:rsidRDefault="000A4EE1" w:rsidP="000A4EE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467516" w:history="1">
            <w:r w:rsidRPr="009401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Туристско-рекреационный потенциал г. Астаны</w:t>
            </w:r>
          </w:hyperlink>
        </w:p>
        <w:p w:rsidR="000A4EE1" w:rsidRPr="0094016B" w:rsidRDefault="000A4EE1" w:rsidP="000A4EE1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467517" w:history="1">
            <w:r w:rsidRPr="009401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Природные, социально-экономические, рекреационные ресурсы Астаны</w:t>
            </w:r>
          </w:hyperlink>
        </w:p>
        <w:p w:rsidR="000A4EE1" w:rsidRPr="0094016B" w:rsidRDefault="000A4EE1" w:rsidP="000A4EE1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467518" w:history="1">
            <w:r w:rsidRPr="009401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Туристская инфраструктура Астаны</w:t>
            </w:r>
          </w:hyperlink>
        </w:p>
        <w:p w:rsidR="000A4EE1" w:rsidRDefault="000A4EE1" w:rsidP="000A4EE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0A4EE1" w:rsidRPr="0094016B" w:rsidRDefault="000A4EE1" w:rsidP="000A4EE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467519" w:history="1">
            <w:r w:rsidRPr="009401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Оценка текущего состояния рынка туристских услуг</w:t>
            </w:r>
          </w:hyperlink>
        </w:p>
        <w:p w:rsidR="000A4EE1" w:rsidRPr="0094016B" w:rsidRDefault="000A4EE1" w:rsidP="000A4EE1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467520" w:history="1">
            <w:r w:rsidRPr="009401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Спрос и предложение туристских услуг</w:t>
            </w:r>
          </w:hyperlink>
        </w:p>
        <w:p w:rsidR="000A4EE1" w:rsidRPr="0094016B" w:rsidRDefault="000A4EE1" w:rsidP="000A4EE1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467521" w:history="1">
            <w:r w:rsidRPr="009401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Анализ туристского движения</w:t>
            </w:r>
          </w:hyperlink>
        </w:p>
        <w:p w:rsidR="000A4EE1" w:rsidRPr="0094016B" w:rsidRDefault="000A4EE1" w:rsidP="000A4EE1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467523" w:history="1">
            <w:r w:rsidRPr="009401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Сегментирование туристского рынка Астаны</w:t>
            </w:r>
          </w:hyperlink>
        </w:p>
        <w:p w:rsidR="000A4EE1" w:rsidRDefault="000A4EE1" w:rsidP="000A4EE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0A4EE1" w:rsidRPr="0094016B" w:rsidRDefault="000A4EE1" w:rsidP="000A4EE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467524" w:history="1">
            <w:r w:rsidRPr="009401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 Анализ основных направлений развития туризма города Астана</w:t>
            </w:r>
          </w:hyperlink>
        </w:p>
        <w:p w:rsidR="000A4EE1" w:rsidRPr="0094016B" w:rsidRDefault="000A4EE1" w:rsidP="000A4EE1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467525" w:history="1">
            <w:r w:rsidRPr="009401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Перспективы развития туристского потенциала Астаны</w:t>
            </w:r>
          </w:hyperlink>
        </w:p>
        <w:p w:rsidR="000A4EE1" w:rsidRPr="0094016B" w:rsidRDefault="000A4EE1" w:rsidP="000A4EE1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467526" w:history="1">
            <w:r w:rsidRPr="009401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 Перспективные направления развития туризма</w:t>
            </w:r>
          </w:hyperlink>
        </w:p>
        <w:p w:rsidR="000A4EE1" w:rsidRDefault="000A4EE1" w:rsidP="000A4EE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0A4EE1" w:rsidRPr="0094016B" w:rsidRDefault="000A4EE1" w:rsidP="000A4EE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467527" w:history="1">
            <w:r w:rsidRPr="009401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0A4EE1" w:rsidRDefault="000A4EE1" w:rsidP="000A4EE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0A4EE1" w:rsidRPr="0094016B" w:rsidRDefault="000A4EE1" w:rsidP="000A4EE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467528" w:history="1">
            <w:r w:rsidRPr="009401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0A4EE1" w:rsidRDefault="000A4EE1" w:rsidP="000A4EE1">
          <w:pPr>
            <w:spacing w:after="0" w:line="240" w:lineRule="auto"/>
            <w:ind w:firstLine="567"/>
            <w:jc w:val="both"/>
          </w:pPr>
          <w:r w:rsidRPr="0094016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A4EE1" w:rsidRDefault="000A4EE1">
      <w:pPr>
        <w:spacing w:after="160" w:line="259" w:lineRule="auto"/>
      </w:pPr>
      <w:r>
        <w:br w:type="page"/>
      </w:r>
    </w:p>
    <w:p w:rsidR="000A4EE1" w:rsidRPr="00617B8A" w:rsidRDefault="000A4EE1" w:rsidP="000A4EE1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</w:rPr>
      </w:pPr>
      <w:r w:rsidRPr="00617B8A">
        <w:rPr>
          <w:sz w:val="28"/>
        </w:rPr>
        <w:lastRenderedPageBreak/>
        <w:t>реантов и туристов.</w:t>
      </w:r>
    </w:p>
    <w:p w:rsidR="000A4EE1" w:rsidRDefault="000A4EE1" w:rsidP="000A4EE1">
      <w:pPr>
        <w:widowControl w:val="0"/>
        <w:spacing w:after="0"/>
        <w:ind w:firstLine="567"/>
        <w:jc w:val="both"/>
        <w:rPr>
          <w:sz w:val="24"/>
        </w:rPr>
        <w:sectPr w:rsidR="000A4EE1" w:rsidSect="00611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EE1" w:rsidRPr="00E73DFC" w:rsidRDefault="000A4EE1" w:rsidP="000A4EE1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66467527"/>
      <w:r w:rsidRPr="00E73DFC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0"/>
    </w:p>
    <w:p w:rsidR="000A4EE1" w:rsidRPr="00E73DFC" w:rsidRDefault="000A4EE1" w:rsidP="000A4EE1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0A4EE1" w:rsidRPr="00F36C02" w:rsidRDefault="000A4EE1" w:rsidP="000A4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C02">
        <w:rPr>
          <w:rFonts w:ascii="Times New Roman" w:eastAsia="Calibri" w:hAnsi="Times New Roman" w:cs="Times New Roman"/>
          <w:sz w:val="28"/>
          <w:szCs w:val="28"/>
        </w:rPr>
        <w:t>Современная туристская индустрия, базирующаяся на уникальном природном и культурном потенциале Республики Казахстан, разнообразии ландшафта и природы, способном удовлетворить любые запросы, является естественным системообразующим фактором гибкой интеграции туристской отрасли в систему мирохозяйственных связей, как одной из наиболее динамично развивающихся и эффективных по отдаче на вложенный капитал. Комплексная реализация казахстанского туристического продукта, основанная на развитии смежных с туризмом отраслей (транспортно-коммуникационная инфраструктура, сервис, строительство, страхование и др.) и стимулировании инвестиционной активности, обеспечат стабильный рост занятости и доходов страны и населения.</w:t>
      </w:r>
    </w:p>
    <w:p w:rsidR="000A4EE1" w:rsidRPr="00A07A37" w:rsidRDefault="000A4EE1" w:rsidP="000A4EE1">
      <w:pPr>
        <w:pStyle w:val="a5"/>
        <w:spacing w:before="0" w:beforeAutospacing="0" w:after="0" w:afterAutospacing="0"/>
        <w:ind w:firstLine="567"/>
        <w:jc w:val="both"/>
        <w:rPr>
          <w:rStyle w:val="noncited3"/>
          <w:sz w:val="28"/>
        </w:rPr>
      </w:pPr>
      <w:r w:rsidRPr="009C16A3">
        <w:rPr>
          <w:rStyle w:val="noncited3"/>
          <w:sz w:val="28"/>
        </w:rPr>
        <w:t>Туристов в Астану могут привлечь богатые и разнообразные природно-рекреационные ресурсы столичного региона Казахстана, в том числе:</w:t>
      </w:r>
    </w:p>
    <w:p w:rsidR="000A4EE1" w:rsidRPr="009C16A3" w:rsidRDefault="000A4EE1" w:rsidP="000A4EE1">
      <w:pPr>
        <w:pStyle w:val="a5"/>
        <w:spacing w:before="0" w:beforeAutospacing="0" w:after="0" w:afterAutospacing="0"/>
        <w:ind w:firstLine="567"/>
        <w:jc w:val="both"/>
        <w:rPr>
          <w:rStyle w:val="noncited3"/>
          <w:sz w:val="28"/>
        </w:rPr>
      </w:pPr>
      <w:r w:rsidRPr="009C16A3">
        <w:rPr>
          <w:rStyle w:val="noncited3"/>
          <w:sz w:val="28"/>
        </w:rPr>
        <w:t>- разнообразие рельефа и растительных группировок, формирующих аттрактивную мозаичность ландшафтов;</w:t>
      </w:r>
    </w:p>
    <w:p w:rsidR="000A4EE1" w:rsidRPr="009C16A3" w:rsidRDefault="000A4EE1" w:rsidP="000A4EE1">
      <w:pPr>
        <w:pStyle w:val="a5"/>
        <w:spacing w:before="0" w:beforeAutospacing="0" w:after="0" w:afterAutospacing="0"/>
        <w:ind w:firstLine="567"/>
        <w:jc w:val="both"/>
        <w:rPr>
          <w:rStyle w:val="noncited3"/>
          <w:sz w:val="28"/>
        </w:rPr>
      </w:pPr>
      <w:r w:rsidRPr="009C16A3">
        <w:rPr>
          <w:rStyle w:val="noncited3"/>
          <w:sz w:val="28"/>
        </w:rPr>
        <w:t>- сочетание водных и горных пейзажей;</w:t>
      </w:r>
    </w:p>
    <w:p w:rsidR="000A4EE1" w:rsidRPr="009C16A3" w:rsidRDefault="000A4EE1" w:rsidP="000A4EE1">
      <w:pPr>
        <w:pStyle w:val="a5"/>
        <w:spacing w:before="0" w:beforeAutospacing="0" w:after="0" w:afterAutospacing="0"/>
        <w:ind w:firstLine="567"/>
        <w:jc w:val="both"/>
        <w:rPr>
          <w:rStyle w:val="noncited3"/>
          <w:sz w:val="28"/>
        </w:rPr>
      </w:pPr>
      <w:r w:rsidRPr="009C16A3">
        <w:rPr>
          <w:rStyle w:val="noncited3"/>
          <w:sz w:val="28"/>
        </w:rPr>
        <w:t>- многообразие форм береговой линии линейных и площадных водоемов;</w:t>
      </w:r>
    </w:p>
    <w:p w:rsidR="000A4EE1" w:rsidRPr="009C16A3" w:rsidRDefault="000A4EE1" w:rsidP="000A4EE1">
      <w:pPr>
        <w:pStyle w:val="a5"/>
        <w:spacing w:before="0" w:beforeAutospacing="0" w:after="0" w:afterAutospacing="0"/>
        <w:ind w:firstLine="567"/>
        <w:jc w:val="both"/>
        <w:rPr>
          <w:rStyle w:val="noncited3"/>
          <w:sz w:val="28"/>
        </w:rPr>
      </w:pPr>
      <w:r w:rsidRPr="009C16A3">
        <w:rPr>
          <w:rStyle w:val="noncited3"/>
          <w:sz w:val="28"/>
        </w:rPr>
        <w:t>- присутствие подстилающих поверхностей разного характера (залесенной, закустаренной, травянистой, каменистой, песчаной);</w:t>
      </w:r>
    </w:p>
    <w:p w:rsidR="000A4EE1" w:rsidRPr="009C16A3" w:rsidRDefault="000A4EE1" w:rsidP="000A4EE1">
      <w:pPr>
        <w:pStyle w:val="a5"/>
        <w:spacing w:before="0" w:beforeAutospacing="0" w:after="0" w:afterAutospacing="0"/>
        <w:ind w:firstLine="567"/>
        <w:jc w:val="both"/>
        <w:rPr>
          <w:rStyle w:val="noncited3"/>
          <w:sz w:val="28"/>
        </w:rPr>
      </w:pPr>
      <w:r w:rsidRPr="009C16A3">
        <w:rPr>
          <w:rStyle w:val="noncited3"/>
          <w:sz w:val="28"/>
        </w:rPr>
        <w:t>- возможность наблюдать не опасных и эстетически привлекательных представителей животного мира и др.</w:t>
      </w:r>
    </w:p>
    <w:p w:rsidR="000A4EE1" w:rsidRDefault="000A4EE1">
      <w:pPr>
        <w:spacing w:after="160" w:line="259" w:lineRule="auto"/>
      </w:pPr>
      <w:r>
        <w:br w:type="page"/>
      </w:r>
    </w:p>
    <w:p w:rsidR="000A4EE1" w:rsidRPr="00782E10" w:rsidRDefault="000A4EE1" w:rsidP="000A4EE1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66467528"/>
      <w:r w:rsidRPr="00782E10">
        <w:rPr>
          <w:rFonts w:ascii="Times New Roman" w:hAnsi="Times New Roman" w:cs="Times New Roman"/>
          <w:color w:val="000000" w:themeColor="text1"/>
        </w:rPr>
        <w:lastRenderedPageBreak/>
        <w:t>Список использованной литературы</w:t>
      </w:r>
      <w:bookmarkEnd w:id="1"/>
    </w:p>
    <w:p w:rsidR="000A4EE1" w:rsidRDefault="000A4EE1" w:rsidP="000A4EE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0A4EE1" w:rsidRDefault="000A4EE1" w:rsidP="000A4E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F0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Послание Президента Республики Казахстан "Нурлы Жол". Электронный ресурс: </w:t>
      </w:r>
      <w:r w:rsidRPr="00AC7391">
        <w:rPr>
          <w:rFonts w:ascii="Times New Roman" w:hAnsi="Times New Roman"/>
          <w:sz w:val="28"/>
          <w:szCs w:val="28"/>
        </w:rPr>
        <w:t>http://www.zakon.kz/4667084-poslanie-prezidenta-respubliki.html</w:t>
      </w:r>
    </w:p>
    <w:p w:rsidR="000A4EE1" w:rsidRPr="00BB6C98" w:rsidRDefault="000A4EE1" w:rsidP="000A4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C98">
        <w:rPr>
          <w:rFonts w:ascii="Times New Roman" w:hAnsi="Times New Roman" w:cs="Times New Roman"/>
          <w:sz w:val="28"/>
          <w:szCs w:val="28"/>
        </w:rPr>
        <w:t>2. Закон Республики Казахстан от 13 июня 2001 года № 211-II «О туристской деятельности в Республике Казахстан» (с изменениями и дополнениями по состоянию на 17.11.2015 г.)</w:t>
      </w:r>
      <w:r w:rsidRPr="00BB6C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Электронный ресурс: </w:t>
      </w:r>
      <w:r w:rsidRPr="00BB6C98">
        <w:rPr>
          <w:rFonts w:ascii="Times New Roman" w:eastAsia="Times New Roman" w:hAnsi="Times New Roman" w:cs="Times New Roman"/>
          <w:sz w:val="28"/>
          <w:szCs w:val="28"/>
        </w:rPr>
        <w:t>http://online.za</w:t>
      </w:r>
      <w:r>
        <w:rPr>
          <w:rFonts w:ascii="Times New Roman" w:eastAsia="Times New Roman" w:hAnsi="Times New Roman" w:cs="Times New Roman"/>
          <w:sz w:val="28"/>
          <w:szCs w:val="28"/>
        </w:rPr>
        <w:t>kon.kz/document/?doc_id=1023618</w:t>
      </w:r>
    </w:p>
    <w:p w:rsidR="000A4EE1" w:rsidRPr="00751F3D" w:rsidRDefault="000A4EE1" w:rsidP="000A4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A61F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по статистике Республики Казахстан. Электронный ресурс: </w:t>
      </w:r>
      <w:r w:rsidRPr="00847799">
        <w:rPr>
          <w:rFonts w:ascii="Times New Roman" w:hAnsi="Times New Roman" w:cs="Times New Roman"/>
          <w:sz w:val="28"/>
          <w:szCs w:val="28"/>
        </w:rPr>
        <w:t>http</w:t>
      </w:r>
      <w:r w:rsidRPr="00751F3D">
        <w:rPr>
          <w:rFonts w:ascii="Times New Roman" w:hAnsi="Times New Roman" w:cs="Times New Roman"/>
          <w:sz w:val="28"/>
          <w:szCs w:val="28"/>
        </w:rPr>
        <w:t>://www.stat.gov.kz</w:t>
      </w:r>
    </w:p>
    <w:p w:rsidR="000A4EE1" w:rsidRPr="00751F3D" w:rsidRDefault="000A4EE1" w:rsidP="000A4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51F3D">
        <w:rPr>
          <w:rFonts w:ascii="Times New Roman" w:hAnsi="Times New Roman" w:cs="Times New Roman"/>
          <w:sz w:val="28"/>
          <w:szCs w:val="28"/>
        </w:rPr>
        <w:t xml:space="preserve">4. </w:t>
      </w:r>
      <w:r w:rsidRPr="00751F3D">
        <w:rPr>
          <w:rFonts w:ascii="Times New Roman" w:eastAsia="Times New Roman" w:hAnsi="Times New Roman" w:cs="Times New Roman"/>
          <w:sz w:val="28"/>
          <w:szCs w:val="28"/>
          <w:lang w:val="kk-KZ"/>
        </w:rPr>
        <w:t>Исмаева Д. Основная деятельность туристической  фирмы: учебно-практичское пособие - Алматы, 2013. - 215 с.</w:t>
      </w:r>
    </w:p>
    <w:p w:rsidR="000A4EE1" w:rsidRPr="00751F3D" w:rsidRDefault="000A4EE1" w:rsidP="000A4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51F3D">
        <w:rPr>
          <w:rFonts w:ascii="Times New Roman" w:hAnsi="Times New Roman" w:cs="Times New Roman"/>
          <w:sz w:val="28"/>
          <w:szCs w:val="28"/>
        </w:rPr>
        <w:t>5. Социально-экономический паспорт города Астана. Астана, 2016</w:t>
      </w:r>
    </w:p>
    <w:p w:rsidR="00176838" w:rsidRDefault="00176838">
      <w:bookmarkStart w:id="2" w:name="_GoBack"/>
      <w:bookmarkEnd w:id="2"/>
    </w:p>
    <w:sectPr w:rsidR="0017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07"/>
    <w:rsid w:val="000A4EE1"/>
    <w:rsid w:val="00176838"/>
    <w:rsid w:val="00B4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CDC9"/>
  <w15:chartTrackingRefBased/>
  <w15:docId w15:val="{B0ED0397-420D-4BF3-92F7-677C226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A4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A4EE1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A4EE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A4EE1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0A4EE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cited3">
    <w:name w:val="noncited3"/>
    <w:basedOn w:val="a0"/>
    <w:rsid w:val="000A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2019-01-14T11:38:00Z</dcterms:created>
  <dcterms:modified xsi:type="dcterms:W3CDTF">2019-01-14T11:39:00Z</dcterms:modified>
</cp:coreProperties>
</file>