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96" w:rsidRDefault="002B1EB2" w:rsidP="002B1E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1EB2">
        <w:rPr>
          <w:rFonts w:ascii="Times New Roman" w:hAnsi="Times New Roman" w:cs="Times New Roman"/>
        </w:rPr>
        <w:t>Кр</w:t>
      </w:r>
      <w:proofErr w:type="spellEnd"/>
      <w:r w:rsidRPr="002B1EB2">
        <w:rPr>
          <w:rFonts w:ascii="Times New Roman" w:hAnsi="Times New Roman" w:cs="Times New Roman"/>
        </w:rPr>
        <w:t>_</w:t>
      </w:r>
      <w:r w:rsidRPr="002B1EB2">
        <w:rPr>
          <w:rFonts w:ascii="Times New Roman" w:hAnsi="Times New Roman" w:cs="Times New Roman"/>
          <w:sz w:val="24"/>
          <w:szCs w:val="24"/>
        </w:rPr>
        <w:t xml:space="preserve"> </w:t>
      </w:r>
      <w:r w:rsidRPr="002B1EB2">
        <w:rPr>
          <w:rFonts w:ascii="Times New Roman" w:hAnsi="Times New Roman" w:cs="Times New Roman"/>
          <w:sz w:val="24"/>
          <w:szCs w:val="24"/>
        </w:rPr>
        <w:t>Учет затрат по займам</w:t>
      </w:r>
    </w:p>
    <w:p w:rsidR="002B1EB2" w:rsidRDefault="002B1EB2" w:rsidP="002B1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Стр-33</w:t>
      </w:r>
    </w:p>
    <w:sdt>
      <w:sdtPr>
        <w:rPr>
          <w:rFonts w:ascii="Times New Roman" w:hAnsi="Times New Roman" w:cs="Times New Roman"/>
          <w:sz w:val="28"/>
          <w:szCs w:val="28"/>
        </w:rPr>
        <w:id w:val="-1432584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1EB2" w:rsidRPr="002B1EB2" w:rsidRDefault="002B1EB2" w:rsidP="002B1EB2">
          <w:pPr>
            <w:keepNext/>
            <w:keepLines/>
            <w:jc w:val="center"/>
            <w:outlineLvl w:val="0"/>
            <w:rPr>
              <w:rFonts w:ascii="Times New Roman" w:eastAsiaTheme="majorEastAsia" w:hAnsi="Times New Roman" w:cs="Times New Roman"/>
              <w:caps/>
              <w:color w:val="000000" w:themeColor="text1"/>
              <w:sz w:val="28"/>
              <w:szCs w:val="28"/>
            </w:rPr>
          </w:pPr>
        </w:p>
        <w:p w:rsidR="002B1EB2" w:rsidRPr="002B1EB2" w:rsidRDefault="002B1EB2" w:rsidP="002B1EB2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2B1E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B1E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B1E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0446077" w:history="1">
            <w:r w:rsidRPr="002B1EB2">
              <w:rPr>
                <w:rFonts w:ascii="Times New Roman" w:eastAsiaTheme="majorEastAsia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введение</w:t>
            </w:r>
          </w:hyperlink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78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ТЕОРЕТИЧЕСКИЕ ОСНОВЫ УЧЕТА ЗАТРАТ ПО ЗАЙМАМ</w:t>
            </w:r>
          </w:hyperlink>
        </w:p>
        <w:p w:rsidR="002B1EB2" w:rsidRPr="002B1EB2" w:rsidRDefault="002B1EB2" w:rsidP="002B1EB2">
          <w:pPr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79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Понятие займов, их классификация</w:t>
            </w:r>
          </w:hyperlink>
        </w:p>
        <w:p w:rsidR="002B1EB2" w:rsidRPr="002B1EB2" w:rsidRDefault="002B1EB2" w:rsidP="002B1EB2">
          <w:pPr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0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Методы учета затрат по займам</w:t>
            </w:r>
          </w:hyperlink>
        </w:p>
        <w:p w:rsidR="002B1EB2" w:rsidRPr="002B1EB2" w:rsidRDefault="002B1EB2" w:rsidP="002B1EB2">
          <w:pPr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1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Оформление займов</w:t>
            </w:r>
          </w:hyperlink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2" w:history="1">
            <w:r w:rsidRPr="002B1EB2">
              <w:rPr>
                <w:rFonts w:ascii="Times New Roman" w:eastAsiaTheme="majorEastAsia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2 Организация учета за</w:t>
            </w:r>
            <w:r>
              <w:rPr>
                <w:rFonts w:ascii="Times New Roman" w:eastAsiaTheme="majorEastAsia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трат по займам на примере ТОО</w:t>
            </w:r>
          </w:hyperlink>
          <w:r w:rsidRPr="002B1EB2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</w:t>
          </w:r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3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 Краткая характеристика предприятия</w:t>
            </w:r>
          </w:hyperlink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4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Бухгалтерский учет затрат по займам</w:t>
            </w:r>
          </w:hyperlink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5" w:history="1">
            <w:r w:rsidRPr="002B1EB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 Учет вознаграждений и затрат по обслуживанию займов</w:t>
            </w:r>
          </w:hyperlink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80446086" w:history="1">
            <w:r w:rsidRPr="002B1EB2">
              <w:rPr>
                <w:rFonts w:ascii="Times New Roman" w:eastAsiaTheme="majorEastAsia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заключение</w:t>
            </w:r>
          </w:hyperlink>
        </w:p>
        <w:p w:rsidR="002B1EB2" w:rsidRPr="002B1EB2" w:rsidRDefault="002B1EB2" w:rsidP="002B1EB2">
          <w:pPr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446087" w:history="1">
            <w:r w:rsidRPr="002B1EB2">
              <w:rPr>
                <w:rFonts w:ascii="Times New Roman" w:eastAsiaTheme="majorEastAsia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список использованной литературы</w:t>
            </w:r>
          </w:hyperlink>
        </w:p>
        <w:p w:rsidR="002B1EB2" w:rsidRPr="002B1EB2" w:rsidRDefault="002B1EB2" w:rsidP="002B1EB2">
          <w:pPr>
            <w:rPr>
              <w:rFonts w:ascii="Times New Roman" w:hAnsi="Times New Roman" w:cs="Times New Roman"/>
              <w:sz w:val="28"/>
              <w:szCs w:val="28"/>
            </w:rPr>
          </w:pPr>
          <w:r w:rsidRPr="002B1EB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B1EB2" w:rsidRPr="002B1EB2" w:rsidRDefault="002B1EB2" w:rsidP="002B1EB2">
      <w:pPr>
        <w:pStyle w:val="1"/>
        <w:jc w:val="center"/>
        <w:rPr>
          <w:rFonts w:cs="Times New Roman"/>
          <w:szCs w:val="28"/>
        </w:rPr>
      </w:pPr>
      <w:r w:rsidRPr="002B1EB2">
        <w:rPr>
          <w:rFonts w:cs="Times New Roman"/>
          <w:szCs w:val="28"/>
        </w:rPr>
        <w:br w:type="page"/>
      </w:r>
      <w:r>
        <w:rPr>
          <w:rFonts w:cs="Times New Roman"/>
          <w:szCs w:val="28"/>
        </w:rPr>
        <w:lastRenderedPageBreak/>
        <w:br w:type="page"/>
      </w:r>
      <w:r w:rsidRPr="002B1EB2">
        <w:rPr>
          <w:rFonts w:cs="Times New Roman"/>
          <w:szCs w:val="28"/>
        </w:rPr>
        <w:lastRenderedPageBreak/>
        <w:t>заключение</w:t>
      </w: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>Последние годы отмечены усилением внимания к проблеме международной унификации бухгалтерского учета. Развитие бизнеса, сопровождающееся возрастанием роли международной интеграции в сфере экономики, предъявляет определенные требования к единообразию и понятности применяемых в разных странах принципов формирования и алгоритмов исчисления прибыли, налогооблагаемой базы, условий инвестирования, капитализации заработанных средств и т.п.</w:t>
      </w: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>Следует отметить, что международные стандарты финансовой отчетности (МСФО) представляют собой свод компромиссных и достаточно общих вариантов ведения учета. МСФО не являются догмой, нормативными документами, регламентирующими конкретные способы ведения бухгалтерского учета и нормы составления отчетности. Они носят лишь рекомендательный характер, т.е. не являются обязательными для принятия. На их основе в национальных учетных системах могут быть разработаны национальные стандарты с более детализированной регламентацией учета определенных объектов.</w:t>
      </w:r>
    </w:p>
    <w:p w:rsidR="002B1EB2" w:rsidRDefault="002B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1EB2" w:rsidRPr="002B1EB2" w:rsidRDefault="002B1EB2" w:rsidP="002B1EB2">
      <w:pPr>
        <w:pStyle w:val="1"/>
        <w:rPr>
          <w:rFonts w:cs="Times New Roman"/>
          <w:szCs w:val="28"/>
        </w:rPr>
      </w:pPr>
      <w:bookmarkStart w:id="0" w:name="_Toc480446087"/>
      <w:bookmarkStart w:id="1" w:name="_GoBack"/>
      <w:r w:rsidRPr="002B1EB2">
        <w:rPr>
          <w:rFonts w:cs="Times New Roman"/>
          <w:szCs w:val="28"/>
        </w:rPr>
        <w:lastRenderedPageBreak/>
        <w:t>список использованной литературы</w:t>
      </w:r>
      <w:bookmarkEnd w:id="0"/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>1. Назарова В.Л. Бухгалтерский учет. Учебник. Алматы: Экономика. 2007 г.</w:t>
      </w: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 xml:space="preserve">2. Качалин В.В. Финансовый учет и отчетность в соответствии со стандартами GAAP. – М.: Дело, 2006 </w:t>
      </w: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>3. Закон Республики Казахстан от 28 февраля 2007 года № 234-III «О бухгалтерском учете и финансовой отчетности» (с изменениями и дополнениями по состоянию на 28.12.2016 г.)</w:t>
      </w:r>
    </w:p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>4.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1EB2" w:rsidRPr="002B1EB2" w:rsidTr="003877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B1EB2" w:rsidRPr="002B1EB2" w:rsidTr="00387739">
              <w:trPr>
                <w:tblCellSpacing w:w="0" w:type="dxa"/>
              </w:trPr>
              <w:tc>
                <w:tcPr>
                  <w:tcW w:w="216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B1EB2" w:rsidRPr="002B1EB2" w:rsidTr="00387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2B1EB2" w:rsidRPr="002B1EB2" w:rsidTr="003877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1EB2" w:rsidRPr="002B1EB2" w:rsidRDefault="002B1EB2" w:rsidP="0038773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B1EB2" w:rsidRPr="002B1EB2" w:rsidRDefault="002B1EB2" w:rsidP="0038773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B1EB2" w:rsidRPr="002B1EB2" w:rsidRDefault="002B1EB2" w:rsidP="003877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B1EB2" w:rsidRPr="002B1EB2" w:rsidRDefault="002B1EB2" w:rsidP="0038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EB2" w:rsidRPr="002B1EB2" w:rsidRDefault="002B1EB2" w:rsidP="002B1EB2">
      <w:pPr>
        <w:rPr>
          <w:rFonts w:ascii="Times New Roman" w:hAnsi="Times New Roman" w:cs="Times New Roman"/>
          <w:sz w:val="28"/>
          <w:szCs w:val="28"/>
        </w:rPr>
      </w:pPr>
      <w:r w:rsidRPr="002B1EB2">
        <w:rPr>
          <w:rFonts w:ascii="Times New Roman" w:hAnsi="Times New Roman" w:cs="Times New Roman"/>
          <w:sz w:val="28"/>
          <w:szCs w:val="28"/>
        </w:rPr>
        <w:t xml:space="preserve">5. Международные стандарты финансовой отчетности. - М.: </w:t>
      </w:r>
      <w:proofErr w:type="spellStart"/>
      <w:r w:rsidRPr="002B1EB2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  <w:r w:rsidRPr="002B1EB2">
        <w:rPr>
          <w:rFonts w:ascii="Times New Roman" w:hAnsi="Times New Roman" w:cs="Times New Roman"/>
          <w:sz w:val="28"/>
          <w:szCs w:val="28"/>
        </w:rPr>
        <w:t>-АССА, 2005. -1062с.</w:t>
      </w:r>
    </w:p>
    <w:bookmarkEnd w:id="1"/>
    <w:p w:rsidR="002B1EB2" w:rsidRDefault="002B1EB2">
      <w:pPr>
        <w:rPr>
          <w:rFonts w:ascii="Times New Roman" w:hAnsi="Times New Roman" w:cs="Times New Roman"/>
          <w:sz w:val="28"/>
          <w:szCs w:val="28"/>
        </w:rPr>
      </w:pPr>
    </w:p>
    <w:p w:rsidR="002B1EB2" w:rsidRPr="002B1EB2" w:rsidRDefault="002B1EB2" w:rsidP="002B1EB2">
      <w:pPr>
        <w:rPr>
          <w:rFonts w:ascii="Times New Roman" w:eastAsiaTheme="majorEastAsia" w:hAnsi="Times New Roman" w:cs="Times New Roman"/>
          <w:caps/>
          <w:color w:val="000000" w:themeColor="text1"/>
          <w:sz w:val="28"/>
          <w:szCs w:val="28"/>
        </w:rPr>
      </w:pPr>
    </w:p>
    <w:p w:rsidR="002B1EB2" w:rsidRPr="002B1EB2" w:rsidRDefault="002B1EB2" w:rsidP="002B1EB2">
      <w:pPr>
        <w:rPr>
          <w:rFonts w:ascii="Times New Roman" w:hAnsi="Times New Roman" w:cs="Times New Roman"/>
        </w:rPr>
      </w:pPr>
    </w:p>
    <w:sectPr w:rsidR="002B1EB2" w:rsidRPr="002B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51"/>
    <w:rsid w:val="002B1EB2"/>
    <w:rsid w:val="003C6B96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BE80"/>
  <w15:chartTrackingRefBased/>
  <w15:docId w15:val="{823459BD-5CCF-4F43-A8EF-C761A3F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EB2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B2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2019-01-10T07:06:00Z</dcterms:created>
  <dcterms:modified xsi:type="dcterms:W3CDTF">2019-01-10T07:09:00Z</dcterms:modified>
</cp:coreProperties>
</file>