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3D" w:rsidRDefault="0047434A" w:rsidP="0047434A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Кр_</w:t>
      </w:r>
      <w:r w:rsidRPr="00F50D7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Учётные</w:t>
      </w:r>
      <w:proofErr w:type="spellEnd"/>
      <w:r w:rsidRPr="00F50D7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принципы признания и оценки вознаграждений работникам</w:t>
      </w:r>
    </w:p>
    <w:p w:rsidR="0047434A" w:rsidRDefault="0047434A" w:rsidP="0047434A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Аудит</w:t>
      </w:r>
    </w:p>
    <w:p w:rsidR="0047434A" w:rsidRDefault="0047434A" w:rsidP="0047434A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Стр_43</w:t>
      </w:r>
    </w:p>
    <w:p w:rsidR="0047434A" w:rsidRPr="0047434A" w:rsidRDefault="0047434A" w:rsidP="0047434A">
      <w:pPr>
        <w:pStyle w:val="11"/>
        <w:tabs>
          <w:tab w:val="right" w:leader="dot" w:pos="962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6469975" w:history="1">
        <w:r w:rsidRPr="0047434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  <w:r w:rsidRPr="0047434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7434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_Toc36469975 \h </w:instrText>
        </w:r>
        <w:r w:rsidRPr="0047434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7434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47434A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47434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7434A" w:rsidRPr="0047434A" w:rsidRDefault="0047434A" w:rsidP="0047434A">
      <w:pPr>
        <w:pStyle w:val="11"/>
        <w:tabs>
          <w:tab w:val="right" w:leader="dot" w:pos="962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6469976" w:history="1">
        <w:r w:rsidRPr="0047434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ТЕОРЕТИЧЕСКИ ОСНОВЫ БУХГАЛТЕРСКОГО УЧЕТА ПРИЗНАНИЯ И ОЦЕНКИ ВОЗНАГРАЖДЕНИЙ РАБОТНИКАМ</w:t>
        </w:r>
      </w:hyperlink>
    </w:p>
    <w:p w:rsidR="0047434A" w:rsidRPr="0047434A" w:rsidRDefault="0047434A" w:rsidP="0047434A">
      <w:pPr>
        <w:pStyle w:val="2"/>
        <w:tabs>
          <w:tab w:val="right" w:leader="dot" w:pos="9628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6469977" w:history="1">
        <w:r w:rsidRPr="0047434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 УЧЕТ РАСЧЕТОВ С ПЕРСОНАЛОМ ПО ОПЛАТЕ ТРУДА НА ПРИМЕРЕ ТОО </w:t>
        </w:r>
      </w:hyperlink>
    </w:p>
    <w:p w:rsidR="0047434A" w:rsidRPr="0047434A" w:rsidRDefault="0047434A" w:rsidP="0047434A">
      <w:pPr>
        <w:pStyle w:val="2"/>
        <w:tabs>
          <w:tab w:val="right" w:leader="dot" w:pos="9628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6469978" w:history="1">
        <w:r w:rsidRPr="0047434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Краткая характеристика предприятия и анализ основных финансово-экономических показателей</w:t>
        </w:r>
      </w:hyperlink>
    </w:p>
    <w:p w:rsidR="0047434A" w:rsidRPr="0047434A" w:rsidRDefault="0047434A" w:rsidP="0047434A">
      <w:pPr>
        <w:pStyle w:val="2"/>
        <w:tabs>
          <w:tab w:val="right" w:leader="dot" w:pos="9628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6469979" w:history="1">
        <w:r w:rsidRPr="0047434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2.2 Законодательно-нормативные правила учёта труда и расчетов по оплате труда в ТОО </w:t>
        </w:r>
      </w:hyperlink>
    </w:p>
    <w:p w:rsidR="0047434A" w:rsidRPr="0047434A" w:rsidRDefault="0047434A" w:rsidP="0047434A">
      <w:pPr>
        <w:pStyle w:val="2"/>
        <w:tabs>
          <w:tab w:val="right" w:leader="dot" w:pos="9628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6469980" w:history="1">
        <w:r w:rsidRPr="0047434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Учет начисления заработной платы и расчетов связанных с ней</w:t>
        </w:r>
      </w:hyperlink>
    </w:p>
    <w:p w:rsidR="0047434A" w:rsidRPr="0047434A" w:rsidRDefault="0047434A" w:rsidP="0047434A">
      <w:pPr>
        <w:pStyle w:val="2"/>
        <w:tabs>
          <w:tab w:val="right" w:leader="dot" w:pos="9628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6469981" w:history="1">
        <w:r w:rsidRPr="0047434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2.4 Синтетический и аналитический учет расчетов с персоналом по оплате труда</w:t>
        </w:r>
      </w:hyperlink>
    </w:p>
    <w:p w:rsidR="0047434A" w:rsidRPr="0047434A" w:rsidRDefault="0047434A" w:rsidP="0047434A">
      <w:pPr>
        <w:pStyle w:val="11"/>
        <w:tabs>
          <w:tab w:val="right" w:leader="dot" w:pos="962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6469982" w:history="1">
        <w:r w:rsidRPr="0047434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47434A" w:rsidRPr="0047434A" w:rsidRDefault="0047434A" w:rsidP="0047434A">
      <w:pPr>
        <w:pStyle w:val="11"/>
        <w:tabs>
          <w:tab w:val="right" w:leader="dot" w:pos="962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36469983" w:history="1">
        <w:r w:rsidRPr="0047434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47434A" w:rsidRDefault="0047434A">
      <w:r>
        <w:br w:type="page"/>
      </w:r>
    </w:p>
    <w:p w:rsidR="0047434A" w:rsidRPr="00F50D73" w:rsidRDefault="0047434A" w:rsidP="0047434A">
      <w:pPr>
        <w:pStyle w:val="13"/>
        <w:widowControl w:val="0"/>
        <w:spacing w:line="240" w:lineRule="auto"/>
        <w:ind w:left="0" w:firstLine="567"/>
        <w:rPr>
          <w:sz w:val="28"/>
          <w:szCs w:val="28"/>
        </w:rPr>
      </w:pPr>
      <w:r w:rsidRPr="00F50D73">
        <w:rPr>
          <w:sz w:val="28"/>
          <w:szCs w:val="28"/>
        </w:rPr>
        <w:lastRenderedPageBreak/>
        <w:t>увольнении оформляют либо платежной ведомостью, либо расходным ордером.</w:t>
      </w:r>
      <w:r w:rsidRPr="00F50D73">
        <w:br w:type="page"/>
      </w:r>
    </w:p>
    <w:p w:rsidR="0047434A" w:rsidRPr="00F50D73" w:rsidRDefault="0047434A" w:rsidP="0047434A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cs="Times New Roman"/>
        </w:rPr>
      </w:pPr>
      <w:bookmarkStart w:id="0" w:name="_Toc36469982"/>
      <w:r w:rsidRPr="00F50D73">
        <w:rPr>
          <w:rFonts w:cs="Times New Roman"/>
        </w:rPr>
        <w:lastRenderedPageBreak/>
        <w:t>ЗАКЛЮЧЕНИЕ</w:t>
      </w:r>
      <w:bookmarkEnd w:id="0"/>
    </w:p>
    <w:p w:rsidR="0047434A" w:rsidRPr="00F50D73" w:rsidRDefault="0047434A" w:rsidP="004743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34A" w:rsidRPr="00F50D73" w:rsidRDefault="0047434A" w:rsidP="0047434A">
      <w:pPr>
        <w:pStyle w:val="12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73">
        <w:rPr>
          <w:rFonts w:ascii="Times New Roman" w:hAnsi="Times New Roman" w:cs="Times New Roman"/>
          <w:sz w:val="28"/>
          <w:szCs w:val="28"/>
        </w:rPr>
        <w:t>При написании данной курсовой работы, которая была посвящена исследованию учётных принципов признания и оценки вознаграждений работникам, были сделаны следующие вывод:</w:t>
      </w:r>
    </w:p>
    <w:p w:rsidR="0047434A" w:rsidRPr="00F50D73" w:rsidRDefault="0047434A" w:rsidP="0047434A">
      <w:pPr>
        <w:pStyle w:val="a5"/>
        <w:widowControl w:val="0"/>
        <w:shd w:val="clear" w:color="auto" w:fill="FFFFFF"/>
        <w:suppressAutoHyphens w:val="0"/>
        <w:spacing w:after="0"/>
        <w:ind w:firstLine="709"/>
        <w:jc w:val="both"/>
        <w:rPr>
          <w:sz w:val="28"/>
          <w:szCs w:val="28"/>
        </w:rPr>
      </w:pPr>
      <w:r w:rsidRPr="00F50D73">
        <w:rPr>
          <w:sz w:val="28"/>
          <w:szCs w:val="28"/>
        </w:rPr>
        <w:t>1) заработная плата является основной формой вознаграждения работников за труд и обеспечивает их материальную заинтересованность в его результатах.</w:t>
      </w:r>
    </w:p>
    <w:p w:rsidR="0047434A" w:rsidRPr="00F50D73" w:rsidRDefault="0047434A" w:rsidP="0047434A">
      <w:pPr>
        <w:pStyle w:val="a5"/>
        <w:widowControl w:val="0"/>
        <w:shd w:val="clear" w:color="auto" w:fill="FFFFFF"/>
        <w:suppressAutoHyphens w:val="0"/>
        <w:spacing w:after="0"/>
        <w:ind w:firstLine="709"/>
        <w:jc w:val="both"/>
        <w:rPr>
          <w:sz w:val="28"/>
          <w:szCs w:val="28"/>
        </w:rPr>
      </w:pPr>
      <w:r w:rsidRPr="00F50D73">
        <w:rPr>
          <w:sz w:val="28"/>
          <w:szCs w:val="28"/>
        </w:rPr>
        <w:t>2) учет труда и заработной платы должен обеспечивать оперативный контроль за количеством и качеством труда, за использованием средств, включаемых в расходы организации.</w:t>
      </w:r>
    </w:p>
    <w:p w:rsidR="0047434A" w:rsidRPr="00F50D73" w:rsidRDefault="0047434A" w:rsidP="004743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73">
        <w:rPr>
          <w:rFonts w:ascii="Times New Roman" w:hAnsi="Times New Roman" w:cs="Times New Roman"/>
          <w:bCs/>
          <w:sz w:val="28"/>
          <w:szCs w:val="28"/>
        </w:rPr>
        <w:t>3) государственное регулирование</w:t>
      </w:r>
      <w:r w:rsidRPr="00F50D73">
        <w:rPr>
          <w:rFonts w:ascii="Times New Roman" w:hAnsi="Times New Roman" w:cs="Times New Roman"/>
          <w:sz w:val="28"/>
          <w:szCs w:val="28"/>
        </w:rPr>
        <w:t xml:space="preserve"> заработной платы в ТОО «Мир аттракционов» основывается, прежде всего, на действующем законодательстве:</w:t>
      </w:r>
    </w:p>
    <w:p w:rsidR="0047434A" w:rsidRPr="00F50D73" w:rsidRDefault="0047434A" w:rsidP="004743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73">
        <w:rPr>
          <w:rFonts w:ascii="Times New Roman" w:hAnsi="Times New Roman" w:cs="Times New Roman"/>
          <w:sz w:val="28"/>
          <w:szCs w:val="28"/>
        </w:rPr>
        <w:t>- Трудовой кодекс Республики Казахстан;</w:t>
      </w:r>
    </w:p>
    <w:p w:rsidR="0047434A" w:rsidRPr="00F50D73" w:rsidRDefault="0047434A" w:rsidP="004743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73">
        <w:rPr>
          <w:rFonts w:ascii="Times New Roman" w:hAnsi="Times New Roman" w:cs="Times New Roman"/>
          <w:sz w:val="28"/>
          <w:szCs w:val="28"/>
          <w:shd w:val="clear" w:color="auto" w:fill="FFFFFF"/>
        </w:rPr>
        <w:t>- МСФО (IAS) 19 «Вознаграждения работникам</w:t>
      </w:r>
      <w:r w:rsidRPr="00F50D73">
        <w:rPr>
          <w:rFonts w:ascii="Times New Roman" w:hAnsi="Times New Roman" w:cs="Times New Roman"/>
          <w:sz w:val="28"/>
          <w:szCs w:val="28"/>
        </w:rPr>
        <w:t>»;</w:t>
      </w:r>
    </w:p>
    <w:p w:rsidR="0047434A" w:rsidRPr="00F50D73" w:rsidRDefault="0047434A" w:rsidP="004743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73">
        <w:rPr>
          <w:rFonts w:ascii="Times New Roman" w:hAnsi="Times New Roman" w:cs="Times New Roman"/>
          <w:sz w:val="28"/>
          <w:szCs w:val="28"/>
        </w:rPr>
        <w:t xml:space="preserve">- отдельные постановления Правительства и инструктивные </w:t>
      </w:r>
      <w:proofErr w:type="gramStart"/>
      <w:r w:rsidRPr="00F50D73">
        <w:rPr>
          <w:rFonts w:ascii="Times New Roman" w:hAnsi="Times New Roman" w:cs="Times New Roman"/>
          <w:sz w:val="28"/>
          <w:szCs w:val="28"/>
        </w:rPr>
        <w:t>материалы  Министерства</w:t>
      </w:r>
      <w:proofErr w:type="gramEnd"/>
      <w:r w:rsidRPr="00F50D73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Республики Казахстан и других ведомств. </w:t>
      </w:r>
    </w:p>
    <w:p w:rsidR="0047434A" w:rsidRPr="00F50D73" w:rsidRDefault="0047434A" w:rsidP="0047434A">
      <w:pPr>
        <w:pStyle w:val="a5"/>
        <w:widowControl w:val="0"/>
        <w:shd w:val="clear" w:color="auto" w:fill="FFFFFF"/>
        <w:suppressAutoHyphens w:val="0"/>
        <w:spacing w:after="0"/>
        <w:ind w:firstLine="709"/>
        <w:jc w:val="both"/>
        <w:rPr>
          <w:sz w:val="28"/>
          <w:szCs w:val="28"/>
        </w:rPr>
      </w:pPr>
      <w:r w:rsidRPr="00F50D73">
        <w:rPr>
          <w:sz w:val="28"/>
          <w:szCs w:val="28"/>
        </w:rPr>
        <w:t>3) формы и системы оплаты труда в организациях определяются коллективными договорами или актами работодателя;</w:t>
      </w:r>
    </w:p>
    <w:p w:rsidR="0047434A" w:rsidRPr="00F50D73" w:rsidRDefault="0047434A" w:rsidP="0047434A">
      <w:pPr>
        <w:pStyle w:val="a5"/>
        <w:widowControl w:val="0"/>
        <w:shd w:val="clear" w:color="auto" w:fill="FFFFFF"/>
        <w:suppressAutoHyphens w:val="0"/>
        <w:spacing w:after="0"/>
        <w:ind w:firstLine="709"/>
        <w:jc w:val="both"/>
        <w:rPr>
          <w:sz w:val="28"/>
          <w:szCs w:val="28"/>
        </w:rPr>
      </w:pPr>
      <w:r w:rsidRPr="00F50D73">
        <w:rPr>
          <w:sz w:val="28"/>
          <w:szCs w:val="28"/>
        </w:rPr>
        <w:t>4) учет личного состава осуществляются на основании следующих первичных документов: штатного расписания, табелей учета рабочего времени по формам и системам оплаты труда, принятых в организации.</w:t>
      </w:r>
    </w:p>
    <w:p w:rsidR="0047434A" w:rsidRDefault="0047434A">
      <w:r>
        <w:br w:type="page"/>
      </w:r>
    </w:p>
    <w:p w:rsidR="0047434A" w:rsidRPr="00F50D73" w:rsidRDefault="0047434A" w:rsidP="0047434A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cs="Times New Roman"/>
        </w:rPr>
      </w:pPr>
      <w:bookmarkStart w:id="1" w:name="_Toc36469983"/>
      <w:r w:rsidRPr="00F50D73">
        <w:rPr>
          <w:rFonts w:cs="Times New Roman"/>
        </w:rPr>
        <w:lastRenderedPageBreak/>
        <w:t>СПИСОК ИСПОЛЬЗОВАННОЙ ЛИТЕРАТУРЫ</w:t>
      </w:r>
      <w:bookmarkEnd w:id="1"/>
    </w:p>
    <w:p w:rsidR="0047434A" w:rsidRPr="00F50D73" w:rsidRDefault="0047434A" w:rsidP="004743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34A" w:rsidRPr="00F50D73" w:rsidRDefault="0047434A" w:rsidP="004743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7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50D73">
        <w:rPr>
          <w:rFonts w:ascii="Times New Roman" w:hAnsi="Times New Roman" w:cs="Times New Roman"/>
          <w:sz w:val="28"/>
          <w:szCs w:val="28"/>
        </w:rPr>
        <w:t>Дурановская</w:t>
      </w:r>
      <w:proofErr w:type="spellEnd"/>
      <w:r w:rsidRPr="00F50D73">
        <w:rPr>
          <w:rFonts w:ascii="Times New Roman" w:hAnsi="Times New Roman" w:cs="Times New Roman"/>
          <w:sz w:val="28"/>
          <w:szCs w:val="28"/>
        </w:rPr>
        <w:t xml:space="preserve"> Г.П. Заработная плата: порядок начисления. – М: </w:t>
      </w:r>
      <w:proofErr w:type="spellStart"/>
      <w:r w:rsidRPr="00F50D73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F50D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0D73">
        <w:rPr>
          <w:rFonts w:ascii="Times New Roman" w:hAnsi="Times New Roman" w:cs="Times New Roman"/>
          <w:sz w:val="28"/>
          <w:szCs w:val="28"/>
        </w:rPr>
        <w:t>2019.-</w:t>
      </w:r>
      <w:proofErr w:type="gramEnd"/>
      <w:r w:rsidRPr="00F50D73">
        <w:rPr>
          <w:rFonts w:ascii="Times New Roman" w:hAnsi="Times New Roman" w:cs="Times New Roman"/>
          <w:sz w:val="28"/>
          <w:szCs w:val="28"/>
        </w:rPr>
        <w:t xml:space="preserve"> 62 с.</w:t>
      </w:r>
    </w:p>
    <w:p w:rsidR="0047434A" w:rsidRPr="00F50D73" w:rsidRDefault="0047434A" w:rsidP="004743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73">
        <w:rPr>
          <w:rFonts w:ascii="Times New Roman" w:hAnsi="Times New Roman" w:cs="Times New Roman"/>
          <w:sz w:val="28"/>
          <w:szCs w:val="28"/>
        </w:rPr>
        <w:t xml:space="preserve">2 Единые правила начисления средней заработной платы. – М: </w:t>
      </w:r>
      <w:proofErr w:type="spellStart"/>
      <w:r w:rsidRPr="00F50D73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F50D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0D73">
        <w:rPr>
          <w:rFonts w:ascii="Times New Roman" w:hAnsi="Times New Roman" w:cs="Times New Roman"/>
          <w:sz w:val="28"/>
          <w:szCs w:val="28"/>
        </w:rPr>
        <w:t>2019.-</w:t>
      </w:r>
      <w:proofErr w:type="gramEnd"/>
      <w:r w:rsidRPr="00F50D73">
        <w:rPr>
          <w:rFonts w:ascii="Times New Roman" w:hAnsi="Times New Roman" w:cs="Times New Roman"/>
          <w:sz w:val="28"/>
          <w:szCs w:val="28"/>
        </w:rPr>
        <w:t>101 с.</w:t>
      </w:r>
    </w:p>
    <w:p w:rsidR="0047434A" w:rsidRPr="00F50D73" w:rsidRDefault="0047434A" w:rsidP="004743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7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F50D73">
        <w:rPr>
          <w:rFonts w:ascii="Times New Roman" w:hAnsi="Times New Roman" w:cs="Times New Roman"/>
          <w:sz w:val="28"/>
          <w:szCs w:val="28"/>
        </w:rPr>
        <w:t>Дурановская</w:t>
      </w:r>
      <w:proofErr w:type="spellEnd"/>
      <w:r w:rsidRPr="00F50D73">
        <w:rPr>
          <w:rFonts w:ascii="Times New Roman" w:hAnsi="Times New Roman" w:cs="Times New Roman"/>
          <w:sz w:val="28"/>
          <w:szCs w:val="28"/>
        </w:rPr>
        <w:t xml:space="preserve"> Г.П. Труд и заработная плата в Республике Казахстан. – М: </w:t>
      </w:r>
      <w:proofErr w:type="spellStart"/>
      <w:r w:rsidRPr="00F50D73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F50D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0D73">
        <w:rPr>
          <w:rFonts w:ascii="Times New Roman" w:hAnsi="Times New Roman" w:cs="Times New Roman"/>
          <w:sz w:val="28"/>
          <w:szCs w:val="28"/>
        </w:rPr>
        <w:t>2019.-</w:t>
      </w:r>
      <w:proofErr w:type="gramEnd"/>
      <w:r w:rsidRPr="00F50D73">
        <w:rPr>
          <w:rFonts w:ascii="Times New Roman" w:hAnsi="Times New Roman" w:cs="Times New Roman"/>
          <w:sz w:val="28"/>
          <w:szCs w:val="28"/>
        </w:rPr>
        <w:t xml:space="preserve"> 305 с.</w:t>
      </w:r>
    </w:p>
    <w:p w:rsidR="0047434A" w:rsidRPr="00F50D73" w:rsidRDefault="0047434A" w:rsidP="004743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73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F50D73">
        <w:rPr>
          <w:rFonts w:ascii="Times New Roman" w:hAnsi="Times New Roman" w:cs="Times New Roman"/>
          <w:sz w:val="28"/>
          <w:szCs w:val="28"/>
        </w:rPr>
        <w:t>Циклопедия</w:t>
      </w:r>
      <w:proofErr w:type="spellEnd"/>
      <w:r w:rsidRPr="00F50D73">
        <w:rPr>
          <w:rFonts w:ascii="Times New Roman" w:hAnsi="Times New Roman" w:cs="Times New Roman"/>
          <w:sz w:val="28"/>
          <w:szCs w:val="28"/>
        </w:rPr>
        <w:t>. Информационная статья о ТОО «Мир аттракционов»</w:t>
      </w:r>
      <w:r w:rsidRPr="00F50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ресурс]/ Режим доступа</w:t>
      </w:r>
      <w:r w:rsidRPr="00F50D73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F50D73">
          <w:rPr>
            <w:rStyle w:val="a4"/>
            <w:rFonts w:ascii="Times New Roman" w:hAnsi="Times New Roman" w:cs="Times New Roman"/>
            <w:sz w:val="28"/>
            <w:szCs w:val="28"/>
          </w:rPr>
          <w:t>http://cyclowiki.org/wiki/%D0%9</w:t>
        </w:r>
      </w:hyperlink>
    </w:p>
    <w:p w:rsidR="0047434A" w:rsidRPr="00F50D73" w:rsidRDefault="0047434A" w:rsidP="004743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73">
        <w:rPr>
          <w:rFonts w:ascii="Times New Roman" w:hAnsi="Times New Roman" w:cs="Times New Roman"/>
          <w:sz w:val="28"/>
          <w:szCs w:val="28"/>
        </w:rPr>
        <w:t xml:space="preserve">5 </w:t>
      </w:r>
      <w:r w:rsidRPr="00F50D73">
        <w:rPr>
          <w:rFonts w:ascii="Times New Roman" w:hAnsi="Times New Roman" w:cs="Times New Roman"/>
          <w:bCs/>
          <w:sz w:val="28"/>
          <w:szCs w:val="28"/>
        </w:rPr>
        <w:t>Кодекс Республики Казахстан «О налогах и других обязательных платежах в бюджет (Налоговый кодекс)</w:t>
      </w:r>
      <w:r w:rsidRPr="00F50D73">
        <w:rPr>
          <w:rFonts w:ascii="Times New Roman" w:hAnsi="Times New Roman" w:cs="Times New Roman"/>
          <w:sz w:val="28"/>
          <w:szCs w:val="28"/>
        </w:rPr>
        <w:t xml:space="preserve"> </w:t>
      </w:r>
      <w:r w:rsidRPr="00F50D73">
        <w:rPr>
          <w:rFonts w:ascii="Times New Roman" w:hAnsi="Times New Roman" w:cs="Times New Roman"/>
          <w:iCs/>
          <w:sz w:val="28"/>
          <w:szCs w:val="28"/>
        </w:rPr>
        <w:t xml:space="preserve">(с </w:t>
      </w:r>
      <w:hyperlink r:id="rId5" w:history="1">
        <w:r w:rsidRPr="00F50D73">
          <w:rPr>
            <w:rStyle w:val="a4"/>
            <w:rFonts w:ascii="Times New Roman" w:hAnsi="Times New Roman" w:cs="Times New Roman"/>
            <w:iCs/>
            <w:sz w:val="28"/>
            <w:szCs w:val="28"/>
          </w:rPr>
          <w:t>изменениями и дополнениями</w:t>
        </w:r>
      </w:hyperlink>
      <w:r w:rsidRPr="00F50D73">
        <w:rPr>
          <w:rFonts w:ascii="Times New Roman" w:hAnsi="Times New Roman" w:cs="Times New Roman"/>
          <w:iCs/>
          <w:sz w:val="28"/>
          <w:szCs w:val="28"/>
        </w:rPr>
        <w:t xml:space="preserve"> по состоянию на 10.01.2020 г.)</w:t>
      </w:r>
      <w:r w:rsidRPr="00F50D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0D73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ресурс]/ Режим доступа</w:t>
      </w:r>
      <w:r w:rsidRPr="00F50D73">
        <w:rPr>
          <w:rFonts w:ascii="Times New Roman" w:hAnsi="Times New Roman" w:cs="Times New Roman"/>
          <w:sz w:val="28"/>
          <w:szCs w:val="28"/>
        </w:rPr>
        <w:t xml:space="preserve">: </w:t>
      </w:r>
      <w:r w:rsidRPr="00F50D73">
        <w:rPr>
          <w:rFonts w:ascii="Times New Roman" w:hAnsi="Times New Roman" w:cs="Times New Roman"/>
          <w:bCs/>
          <w:sz w:val="28"/>
          <w:szCs w:val="28"/>
        </w:rPr>
        <w:t xml:space="preserve">online.zakon.kz/ </w:t>
      </w:r>
      <w:proofErr w:type="spellStart"/>
      <w:r w:rsidRPr="00F50D73">
        <w:rPr>
          <w:rFonts w:ascii="Times New Roman" w:hAnsi="Times New Roman" w:cs="Times New Roman"/>
          <w:bCs/>
          <w:sz w:val="28"/>
          <w:szCs w:val="28"/>
        </w:rPr>
        <w:t>Document</w:t>
      </w:r>
      <w:proofErr w:type="spellEnd"/>
      <w:r w:rsidRPr="00F50D73">
        <w:rPr>
          <w:rFonts w:ascii="Times New Roman" w:hAnsi="Times New Roman" w:cs="Times New Roman"/>
          <w:bCs/>
          <w:sz w:val="28"/>
          <w:szCs w:val="28"/>
        </w:rPr>
        <w:t>/?</w:t>
      </w:r>
      <w:proofErr w:type="spellStart"/>
      <w:r w:rsidRPr="00F50D73">
        <w:rPr>
          <w:rFonts w:ascii="Times New Roman" w:hAnsi="Times New Roman" w:cs="Times New Roman"/>
          <w:bCs/>
          <w:sz w:val="28"/>
          <w:szCs w:val="28"/>
        </w:rPr>
        <w:t>doc_id</w:t>
      </w:r>
      <w:proofErr w:type="spellEnd"/>
      <w:r w:rsidRPr="00F50D73">
        <w:rPr>
          <w:rFonts w:ascii="Times New Roman" w:hAnsi="Times New Roman" w:cs="Times New Roman"/>
          <w:bCs/>
          <w:sz w:val="28"/>
          <w:szCs w:val="28"/>
        </w:rPr>
        <w:t xml:space="preserve">=36148637#pos=1;-8&amp;sdoc_ </w:t>
      </w:r>
      <w:proofErr w:type="spellStart"/>
      <w:r w:rsidRPr="00F50D73">
        <w:rPr>
          <w:rFonts w:ascii="Times New Roman" w:hAnsi="Times New Roman" w:cs="Times New Roman"/>
          <w:bCs/>
          <w:sz w:val="28"/>
          <w:szCs w:val="28"/>
        </w:rPr>
        <w:t>params</w:t>
      </w:r>
      <w:proofErr w:type="spellEnd"/>
      <w:r w:rsidRPr="00F50D73">
        <w:rPr>
          <w:rFonts w:ascii="Times New Roman" w:hAnsi="Times New Roman" w:cs="Times New Roman"/>
          <w:bCs/>
          <w:sz w:val="28"/>
          <w:szCs w:val="28"/>
        </w:rPr>
        <w:t xml:space="preserve">= </w:t>
      </w:r>
      <w:proofErr w:type="spellStart"/>
      <w:r w:rsidRPr="00F50D73">
        <w:rPr>
          <w:rFonts w:ascii="Times New Roman" w:hAnsi="Times New Roman" w:cs="Times New Roman"/>
          <w:bCs/>
          <w:sz w:val="28"/>
          <w:szCs w:val="28"/>
        </w:rPr>
        <w:t>text</w:t>
      </w:r>
      <w:proofErr w:type="spellEnd"/>
      <w:r w:rsidRPr="00F50D73">
        <w:rPr>
          <w:rFonts w:ascii="Times New Roman" w:hAnsi="Times New Roman" w:cs="Times New Roman"/>
          <w:bCs/>
          <w:sz w:val="28"/>
          <w:szCs w:val="28"/>
        </w:rPr>
        <w:t xml:space="preserve"> %3D%25</w:t>
      </w:r>
    </w:p>
    <w:p w:rsidR="0047434A" w:rsidRDefault="0047434A" w:rsidP="0047434A">
      <w:bookmarkStart w:id="2" w:name="_GoBack"/>
      <w:bookmarkEnd w:id="2"/>
    </w:p>
    <w:sectPr w:rsidR="0047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0C"/>
    <w:rsid w:val="002F250C"/>
    <w:rsid w:val="0047434A"/>
    <w:rsid w:val="009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F5C7"/>
  <w15:chartTrackingRefBased/>
  <w15:docId w15:val="{27ECA649-FA67-4A31-88BE-9872B11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34A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434A"/>
    <w:rPr>
      <w:b/>
      <w:bCs/>
    </w:rPr>
  </w:style>
  <w:style w:type="character" w:styleId="a4">
    <w:name w:val="Hyperlink"/>
    <w:uiPriority w:val="99"/>
    <w:rsid w:val="0047434A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7434A"/>
    <w:pPr>
      <w:spacing w:after="100" w:line="276" w:lineRule="auto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7434A"/>
    <w:pPr>
      <w:spacing w:after="100" w:line="276" w:lineRule="auto"/>
      <w:ind w:left="220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34A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2">
    <w:name w:val="Текст1"/>
    <w:basedOn w:val="a"/>
    <w:uiPriority w:val="99"/>
    <w:rsid w:val="0047434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aliases w:val="Обычный (веб) Знак1,Обычный (веб) Знак2 Знак1,Обычный (веб) Знак Знак1 Знак1,Обычный (веб) Знак1 Знак Знак Знак,Обычный (веб) Знак Знак Знак Знак Знак,Обычный (веб) Знак1 Знак Знак Знак Знак Знак,Обычный (веб)1,Обычный (Web)"/>
    <w:basedOn w:val="a"/>
    <w:unhideWhenUsed/>
    <w:qFormat/>
    <w:rsid w:val="0047434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47434A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4771121" TargetMode="External"/><Relationship Id="rId4" Type="http://schemas.openxmlformats.org/officeDocument/2006/relationships/hyperlink" Target="http://cyclowiki.org/wiki/%D0%9C%D0%B8%D1%80_%D0%B0%D1%82%D1%82%D1%80%D0%B0%D0%BA%D1%86%D0%B8%D0%BE%D0%BD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2020-11-09T08:35:00Z</dcterms:created>
  <dcterms:modified xsi:type="dcterms:W3CDTF">2020-11-09T08:37:00Z</dcterms:modified>
</cp:coreProperties>
</file>