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02" w:rsidRDefault="00644402" w:rsidP="00644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Кр_</w:t>
      </w:r>
      <w:r w:rsidRPr="006B3A7F">
        <w:rPr>
          <w:rFonts w:ascii="Times New Roman" w:hAnsi="Times New Roman" w:cs="Times New Roman"/>
          <w:sz w:val="28"/>
          <w:szCs w:val="28"/>
        </w:rPr>
        <w:t>Юридические лица как субъекты права</w:t>
      </w:r>
    </w:p>
    <w:p w:rsidR="00644402" w:rsidRDefault="00644402" w:rsidP="0064440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Стр_28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Введение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Глава 1. Общие теоретические положения о юридических лицах 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1.1 Понятие и признаки юридического лица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1.2 Коммерческие и некоммерческие организации 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1.3 Правоспособность юридического лица. Органы юридического лица 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Глава 2. Порядок создания юридического лица. Виды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2.1 Наименование юридического лица 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2.2 Классификации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2.3 Учредительные документы. Создание юридического лица 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44402">
        <w:rPr>
          <w:rFonts w:ascii="Times New Roman" w:hAnsi="Times New Roman" w:cs="Times New Roman"/>
          <w:sz w:val="28"/>
          <w:szCs w:val="28"/>
        </w:rPr>
        <w:t>3. Прочие</w:t>
      </w:r>
      <w:r w:rsidRPr="00644402">
        <w:rPr>
          <w:rFonts w:ascii="Times New Roman" w:hAnsi="Times New Roman" w:cs="Times New Roman"/>
          <w:sz w:val="28"/>
          <w:szCs w:val="28"/>
        </w:rPr>
        <w:t xml:space="preserve"> теоретические положения о юридических лицах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3.1Филиалы и представительства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3.2Ликвидация и реорганизация юридических лиц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3.3Банкротство юридического лица</w:t>
      </w:r>
    </w:p>
    <w:p w:rsidR="00644402" w:rsidRP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Pr="009A0CB1" w:rsidRDefault="00644402" w:rsidP="0064440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B1">
        <w:rPr>
          <w:rFonts w:ascii="Times New Roman" w:hAnsi="Times New Roman" w:cs="Times New Roman"/>
          <w:sz w:val="28"/>
          <w:szCs w:val="28"/>
        </w:rPr>
        <w:t>Заключение</w:t>
      </w:r>
    </w:p>
    <w:p w:rsidR="00644402" w:rsidRPr="009A0CB1" w:rsidRDefault="00644402" w:rsidP="0064440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402" w:rsidRPr="00644402" w:rsidRDefault="00644402" w:rsidP="006444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курсовой работы являлось определение </w:t>
      </w:r>
      <w:r w:rsidRPr="00644402">
        <w:rPr>
          <w:rFonts w:ascii="Times New Roman" w:hAnsi="Times New Roman" w:cs="Times New Roman"/>
          <w:sz w:val="28"/>
          <w:szCs w:val="28"/>
        </w:rPr>
        <w:t>видов юридических лиц, их классификации и гражданско-правового значения.</w:t>
      </w:r>
    </w:p>
    <w:p w:rsidR="00644402" w:rsidRPr="00644402" w:rsidRDefault="00644402" w:rsidP="006444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Решены задачи:</w:t>
      </w:r>
    </w:p>
    <w:p w:rsidR="00644402" w:rsidRPr="00644402" w:rsidRDefault="00644402" w:rsidP="006444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>- рассмотрены виды юридических лиц, в частности, проанализированы общие положения, рассмотрены вопросы государственной регистрации и аспекты ответственности;</w:t>
      </w:r>
    </w:p>
    <w:p w:rsidR="00644402" w:rsidRPr="00644402" w:rsidRDefault="00644402" w:rsidP="006444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- проведена </w:t>
      </w:r>
      <w:hyperlink r:id="rId4" w:anchor="sub_id=19" w:tooltip="Субъекты гражданского права / Отв. ред. М.К. Сулейменов. - Алматы: НИИ частного права КазГЮУ. 2003." w:history="1">
        <w:r w:rsidRPr="0064440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классификация юридических лиц в зависимости от прав учредителей (участников) на имущество созданных ими организаций</w:t>
        </w:r>
      </w:hyperlink>
      <w:r w:rsidRPr="0064440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рассмотрено г</w:t>
      </w:r>
      <w:r w:rsidRPr="00644402">
        <w:rPr>
          <w:rFonts w:ascii="Times New Roman" w:hAnsi="Times New Roman" w:cs="Times New Roman"/>
          <w:sz w:val="28"/>
          <w:szCs w:val="28"/>
        </w:rPr>
        <w:t>ражданско-правовое значение классификации;</w:t>
      </w:r>
    </w:p>
    <w:p w:rsidR="00644402" w:rsidRPr="00644402" w:rsidRDefault="00644402" w:rsidP="006444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402">
        <w:rPr>
          <w:rFonts w:ascii="Times New Roman" w:hAnsi="Times New Roman" w:cs="Times New Roman"/>
          <w:sz w:val="28"/>
          <w:szCs w:val="28"/>
        </w:rPr>
        <w:t xml:space="preserve">- исследованы вопросы, связанные с хозяйственными товариществами, полными и </w:t>
      </w:r>
      <w:proofErr w:type="spellStart"/>
      <w:r w:rsidRPr="00644402">
        <w:rPr>
          <w:rFonts w:ascii="Times New Roman" w:hAnsi="Times New Roman" w:cs="Times New Roman"/>
          <w:sz w:val="28"/>
          <w:szCs w:val="28"/>
        </w:rPr>
        <w:t>командитными</w:t>
      </w:r>
      <w:proofErr w:type="spellEnd"/>
      <w:r w:rsidRPr="00644402">
        <w:rPr>
          <w:rFonts w:ascii="Times New Roman" w:hAnsi="Times New Roman" w:cs="Times New Roman"/>
          <w:sz w:val="28"/>
          <w:szCs w:val="28"/>
        </w:rPr>
        <w:t xml:space="preserve"> товариществами, ТОО, товариществами с дополнительной ответственностью, АО, дочерними организациями, зависимыми АО, производственными кооперативами, государственными предприятиями, некоммерческими организациями.</w:t>
      </w: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44402" w:rsidRPr="009A0CB1" w:rsidRDefault="00644402" w:rsidP="00644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CB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44402" w:rsidRPr="009A0CB1" w:rsidRDefault="00644402" w:rsidP="00644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402" w:rsidRPr="009A0CB1" w:rsidRDefault="00644402" w:rsidP="00644402">
      <w:pPr>
        <w:pStyle w:val="a3"/>
        <w:spacing w:line="360" w:lineRule="auto"/>
        <w:ind w:firstLine="708"/>
        <w:jc w:val="both"/>
        <w:rPr>
          <w:rStyle w:val="currentdocdiv"/>
          <w:rFonts w:ascii="Times New Roman" w:hAnsi="Times New Roman" w:cs="Times New Roman"/>
          <w:bCs/>
          <w:color w:val="000000"/>
          <w:sz w:val="28"/>
          <w:szCs w:val="28"/>
        </w:rPr>
      </w:pPr>
      <w:r w:rsidRPr="009A0CB1">
        <w:rPr>
          <w:rFonts w:ascii="Times New Roman" w:hAnsi="Times New Roman" w:cs="Times New Roman"/>
          <w:sz w:val="28"/>
          <w:szCs w:val="28"/>
        </w:rPr>
        <w:t>1.</w:t>
      </w:r>
      <w:r w:rsidRPr="009A0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0CB1">
        <w:rPr>
          <w:rStyle w:val="currentdocdiv"/>
          <w:rFonts w:ascii="Times New Roman" w:hAnsi="Times New Roman" w:cs="Times New Roman"/>
          <w:bCs/>
          <w:color w:val="000000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24.11.2022 г.)//</w:t>
      </w:r>
      <w:r w:rsidRPr="009A0CB1">
        <w:t xml:space="preserve"> </w:t>
      </w:r>
      <w:hyperlink r:id="rId5" w:anchor="sub_id=0" w:history="1">
        <w:r w:rsidRPr="009A0CB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https://online.zakon.kz/document/?doc_id=1006061#sub_id=0</w:t>
        </w:r>
      </w:hyperlink>
    </w:p>
    <w:p w:rsidR="00644402" w:rsidRPr="009A0CB1" w:rsidRDefault="00644402" w:rsidP="00644402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9A0CB1">
        <w:rPr>
          <w:rFonts w:ascii="Times New Roman" w:hAnsi="Times New Roman" w:cs="Times New Roman"/>
          <w:sz w:val="28"/>
          <w:szCs w:val="28"/>
        </w:rPr>
        <w:t xml:space="preserve">2. </w:t>
      </w: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16 января 2001 года № 142-II «О некоммерческих организациях» (с изменениями и дополнениями по состоянию на 04.09.2022 г.)//</w:t>
      </w:r>
      <w:r w:rsidRPr="009A0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A0CB1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https://online.zakon.kz/document/?doc_id=1021519</w:t>
        </w:r>
      </w:hyperlink>
    </w:p>
    <w:p w:rsidR="00644402" w:rsidRPr="009A0CB1" w:rsidRDefault="00644402" w:rsidP="00644402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3.</w:t>
      </w:r>
      <w:r w:rsidRPr="009A0CB1">
        <w:rPr>
          <w:rFonts w:ascii="Times New Roman" w:hAnsi="Times New Roman" w:cs="Times New Roman"/>
          <w:sz w:val="28"/>
          <w:szCs w:val="28"/>
        </w:rPr>
        <w:t xml:space="preserve"> </w:t>
      </w: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13 мая 2003 года № 415-II «Об акционерных обществах» (с изменениями и дополнениями по состоянию на 12.09.2022 г.) //</w:t>
      </w:r>
      <w:r w:rsidRPr="009A0CB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A0CB1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https://online.zakon.kz/document/?doc_id=1039594</w:t>
        </w:r>
      </w:hyperlink>
    </w:p>
    <w:p w:rsidR="00644402" w:rsidRPr="009A0CB1" w:rsidRDefault="00644402" w:rsidP="00644402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4.</w:t>
      </w:r>
      <w:r w:rsidRPr="009A0CB1">
        <w:rPr>
          <w:rFonts w:ascii="Times New Roman" w:hAnsi="Times New Roman" w:cs="Times New Roman"/>
          <w:sz w:val="28"/>
          <w:szCs w:val="28"/>
        </w:rPr>
        <w:t xml:space="preserve"> </w:t>
      </w: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 марта 2011 года № 413-IV «О государственном имуществе» (с изменениями и дополнениями по состоянию на 24.11.2022 г.) //</w:t>
      </w:r>
      <w:r w:rsidRPr="009A0CB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os=324;-54" w:history="1">
        <w:r w:rsidRPr="009A0CB1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https://online.zakon.kz/Document/?doc_id=30947363&amp;sub_id=10015&amp;pos=324;-54#pos=324;-54</w:t>
        </w:r>
      </w:hyperlink>
    </w:p>
    <w:p w:rsidR="00644402" w:rsidRDefault="00644402" w:rsidP="0064440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A0CB1">
        <w:rPr>
          <w:rFonts w:ascii="Times New Roman" w:hAnsi="Times New Roman" w:cs="Times New Roman"/>
          <w:sz w:val="28"/>
          <w:szCs w:val="28"/>
        </w:rPr>
        <w:t xml:space="preserve">5. </w:t>
      </w:r>
      <w:r w:rsidRPr="009A0CB1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18 декабря 2000 года № 126-II «О страховой деятельности» (с изменениями и дополнениями по состоянию на 12.09.2022</w:t>
      </w:r>
    </w:p>
    <w:p w:rsidR="00644402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402" w:rsidRPr="00D81E74" w:rsidRDefault="00644402" w:rsidP="006444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D1751" w:rsidRDefault="00AD1751"/>
    <w:sectPr w:rsidR="00AD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0"/>
    <w:rsid w:val="00644402"/>
    <w:rsid w:val="00AD1751"/>
    <w:rsid w:val="00C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18EC"/>
  <w15:chartTrackingRefBased/>
  <w15:docId w15:val="{73BF0F56-2215-4BAD-A6B3-64587235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4402"/>
    <w:rPr>
      <w:color w:val="0000FF"/>
      <w:u w:val="single"/>
    </w:rPr>
  </w:style>
  <w:style w:type="character" w:customStyle="1" w:styleId="currentdocdiv">
    <w:name w:val="currentdocdiv"/>
    <w:basedOn w:val="a0"/>
    <w:rsid w:val="0064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947363&amp;sub_id=10015&amp;pos=324;-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395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1021519" TargetMode="External"/><Relationship Id="rId5" Type="http://schemas.openxmlformats.org/officeDocument/2006/relationships/hyperlink" Target="https://online.zakon.kz/document/?doc_id=100606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zakon.kz/Document/?doc_id=309504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2023-09-20T06:59:00Z</dcterms:created>
  <dcterms:modified xsi:type="dcterms:W3CDTF">2023-09-20T07:05:00Z</dcterms:modified>
</cp:coreProperties>
</file>