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35" w:rsidRDefault="00BA4635" w:rsidP="00BA4635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63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BA4635">
        <w:rPr>
          <w:rFonts w:ascii="Times New Roman" w:hAnsi="Times New Roman" w:cs="Times New Roman"/>
          <w:sz w:val="28"/>
          <w:szCs w:val="28"/>
        </w:rPr>
        <w:t>_</w:t>
      </w:r>
      <w:r w:rsidRPr="00BA46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D57F9" wp14:editId="1D14A993">
                <wp:simplePos x="0" y="0"/>
                <wp:positionH relativeFrom="column">
                  <wp:posOffset>1028700</wp:posOffset>
                </wp:positionH>
                <wp:positionV relativeFrom="paragraph">
                  <wp:posOffset>243205</wp:posOffset>
                </wp:positionV>
                <wp:extent cx="4914900" cy="0"/>
                <wp:effectExtent l="9525" t="12065" r="9525" b="698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05B11" id="Прямая соединительная линия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15pt" to="46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персонала на конкурентоспособность предприятия</w:t>
      </w:r>
    </w:p>
    <w:p w:rsidR="00BA4635" w:rsidRDefault="00BA4635" w:rsidP="00BA4635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Стр_23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225175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A4635" w:rsidRPr="00425AF7" w:rsidRDefault="00BA4635" w:rsidP="00BA4635">
          <w:pPr>
            <w:pStyle w:val="a3"/>
            <w:spacing w:before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A4635" w:rsidRPr="00425AF7" w:rsidRDefault="00BA4635" w:rsidP="00BA463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25AF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25AF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25AF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1715336" w:history="1"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\</w:t>
            </w:r>
          </w:hyperlink>
        </w:p>
        <w:p w:rsidR="00BA4635" w:rsidRPr="00425AF7" w:rsidRDefault="00BA4635" w:rsidP="00BA463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715337" w:history="1"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 Теоретические основы управления персоналом </w:t>
            </w:r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br/>
              <w:t>в системе формирования конкурентоспособности предприятия</w:t>
            </w:r>
          </w:hyperlink>
        </w:p>
        <w:p w:rsidR="00BA4635" w:rsidRPr="00425AF7" w:rsidRDefault="00BA4635" w:rsidP="00BA4635">
          <w:pPr>
            <w:pStyle w:val="2"/>
            <w:tabs>
              <w:tab w:val="left" w:pos="880"/>
              <w:tab w:val="right" w:leader="dot" w:pos="9628"/>
            </w:tabs>
            <w:spacing w:after="0"/>
            <w:jc w:val="left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715338" w:history="1"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425AF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Персонал и его роль в развитии предприятия</w:t>
            </w:r>
          </w:hyperlink>
        </w:p>
        <w:p w:rsidR="00BA4635" w:rsidRPr="00425AF7" w:rsidRDefault="00BA4635" w:rsidP="00BA4635">
          <w:pPr>
            <w:pStyle w:val="2"/>
            <w:tabs>
              <w:tab w:val="left" w:pos="880"/>
              <w:tab w:val="right" w:leader="dot" w:pos="9628"/>
            </w:tabs>
            <w:spacing w:after="0"/>
            <w:jc w:val="left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715339" w:history="1"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Pr="00425AF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Компетенции сотрудников как факторы конкурентоспособности предприятия</w:t>
            </w:r>
          </w:hyperlink>
        </w:p>
        <w:p w:rsidR="00BA4635" w:rsidRPr="00425AF7" w:rsidRDefault="00BA4635" w:rsidP="00BA4635">
          <w:pPr>
            <w:pStyle w:val="2"/>
            <w:tabs>
              <w:tab w:val="right" w:leader="dot" w:pos="9628"/>
            </w:tabs>
            <w:spacing w:after="0"/>
            <w:jc w:val="left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715340" w:history="1"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1.3 Методы и подходы управления персоналом, направленные </w:t>
            </w:r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br/>
              <w:t>на повышение конкурентоспособности предприятия</w:t>
            </w:r>
          </w:hyperlink>
        </w:p>
        <w:p w:rsidR="00BA4635" w:rsidRPr="00425AF7" w:rsidRDefault="00BA4635" w:rsidP="00BA463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715341" w:history="1"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425A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Исследование влияния персонала на конкурентоспособность </w:t>
            </w:r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br/>
              <w:t>и развитие предприятия «Х»</w:t>
            </w:r>
          </w:hyperlink>
          <w:r w:rsidRPr="00425AF7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BA4635" w:rsidRPr="00425AF7" w:rsidRDefault="00BA4635" w:rsidP="00BA4635">
          <w:pPr>
            <w:pStyle w:val="2"/>
            <w:tabs>
              <w:tab w:val="left" w:pos="880"/>
              <w:tab w:val="right" w:leader="dot" w:pos="9628"/>
            </w:tabs>
            <w:spacing w:after="0"/>
            <w:jc w:val="left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715342" w:history="1"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Pr="00425AF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Краткая характеристика деятельности предприятия «Х»</w:t>
            </w:r>
          </w:hyperlink>
          <w:r w:rsidRPr="00425AF7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BA4635" w:rsidRPr="00425AF7" w:rsidRDefault="00BA4635" w:rsidP="00BA4635">
          <w:pPr>
            <w:pStyle w:val="2"/>
            <w:tabs>
              <w:tab w:val="left" w:pos="880"/>
              <w:tab w:val="right" w:leader="dot" w:pos="9628"/>
            </w:tabs>
            <w:spacing w:after="0"/>
            <w:jc w:val="left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715343" w:history="1"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Pr="00425AF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Оценка характеристик персонала, которые могут влиять на конкурентоспособность предприятия «Х» на рынке</w:t>
            </w:r>
          </w:hyperlink>
        </w:p>
        <w:p w:rsidR="00BA4635" w:rsidRPr="00425AF7" w:rsidRDefault="00BA4635" w:rsidP="00BA4635">
          <w:pPr>
            <w:pStyle w:val="2"/>
            <w:tabs>
              <w:tab w:val="right" w:leader="dot" w:pos="9628"/>
            </w:tabs>
            <w:spacing w:after="0"/>
            <w:jc w:val="left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715344" w:history="1"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2.3 Повышение эффективности работы и конкурентоспособности предприятия «Х» через совершенствование системы </w:t>
            </w:r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br/>
              <w:t>управления персоналом</w:t>
            </w:r>
          </w:hyperlink>
        </w:p>
        <w:p w:rsidR="00BA4635" w:rsidRPr="00425AF7" w:rsidRDefault="00BA4635" w:rsidP="00BA463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715345" w:history="1"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BA4635" w:rsidRPr="00425AF7" w:rsidRDefault="00BA4635" w:rsidP="00BA463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715346" w:history="1">
            <w:r w:rsidRPr="00425A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BA4635" w:rsidRPr="00425AF7" w:rsidRDefault="00BA4635" w:rsidP="00BA4635">
          <w:pPr>
            <w:rPr>
              <w:rFonts w:ascii="Times New Roman" w:hAnsi="Times New Roman" w:cs="Times New Roman"/>
              <w:sz w:val="28"/>
              <w:szCs w:val="28"/>
            </w:rPr>
          </w:pPr>
          <w:r w:rsidRPr="00425AF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A4635" w:rsidRPr="00BA4635" w:rsidRDefault="00BA4635" w:rsidP="00BA4635">
      <w:pPr>
        <w:spacing w:line="360" w:lineRule="auto"/>
        <w:ind w:firstLine="851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4635" w:rsidRDefault="00BA4635">
      <w:pPr>
        <w:spacing w:after="160" w:line="259" w:lineRule="auto"/>
        <w:jc w:val="left"/>
      </w:pPr>
      <w:r>
        <w:br w:type="page"/>
      </w:r>
    </w:p>
    <w:p w:rsidR="00BA4635" w:rsidRPr="00BA4635" w:rsidRDefault="00BA4635" w:rsidP="00BA4635">
      <w:pPr>
        <w:keepNext/>
        <w:keepLines/>
        <w:spacing w:before="240"/>
        <w:ind w:firstLine="244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bookmarkStart w:id="0" w:name="_Toc471715345"/>
      <w:r w:rsidRPr="00BA4635">
        <w:rPr>
          <w:rFonts w:ascii="Times New Roman" w:eastAsiaTheme="majorEastAsia" w:hAnsi="Times New Roman" w:cs="Times New Roman"/>
          <w:sz w:val="28"/>
          <w:szCs w:val="28"/>
        </w:rPr>
        <w:lastRenderedPageBreak/>
        <w:t>Заключение</w:t>
      </w:r>
      <w:bookmarkEnd w:id="0"/>
    </w:p>
    <w:p w:rsidR="00BA4635" w:rsidRPr="00BA4635" w:rsidRDefault="00BA4635" w:rsidP="00BA4635">
      <w:pPr>
        <w:rPr>
          <w:rFonts w:ascii="Times New Roman" w:hAnsi="Times New Roman" w:cs="Times New Roman"/>
          <w:sz w:val="28"/>
          <w:szCs w:val="28"/>
        </w:rPr>
      </w:pPr>
    </w:p>
    <w:p w:rsidR="00BA4635" w:rsidRPr="00BA4635" w:rsidRDefault="00BA4635" w:rsidP="00BA4635">
      <w:pPr>
        <w:ind w:firstLine="244"/>
        <w:rPr>
          <w:rFonts w:ascii="Times New Roman" w:hAnsi="Times New Roman" w:cs="Times New Roman"/>
          <w:sz w:val="28"/>
          <w:szCs w:val="28"/>
        </w:rPr>
      </w:pPr>
      <w:r w:rsidRPr="00BA4635">
        <w:rPr>
          <w:rFonts w:ascii="Times New Roman" w:hAnsi="Times New Roman" w:cs="Times New Roman"/>
          <w:sz w:val="28"/>
          <w:szCs w:val="28"/>
        </w:rPr>
        <w:t>В заключении проведенного исследования, посвященного вопросам влияния персонала на конкурентоспособность предприятия, можно сделать несколько основных выводов.</w:t>
      </w:r>
    </w:p>
    <w:p w:rsidR="00BA4635" w:rsidRPr="00BA4635" w:rsidRDefault="00BA4635" w:rsidP="00BA4635">
      <w:pPr>
        <w:widowControl w:val="0"/>
        <w:ind w:firstLine="244"/>
        <w:contextualSpacing/>
        <w:rPr>
          <w:rFonts w:ascii="Times New Roman" w:hAnsi="Times New Roman" w:cs="Times New Roman"/>
          <w:sz w:val="28"/>
          <w:szCs w:val="28"/>
        </w:rPr>
      </w:pPr>
      <w:r w:rsidRPr="00BA4635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экономики персонал выступает одним из наиболее сложных в управлении внутренних факторов, имеющихся на предприятии. При этом это единственный элемент, который обладает способностью к созданию «определенных благ». Все другие внутренние факторы, в том числе технические средства, маркетинговые, финансовые ресурсы, являются инертными потенциалами (инструментами), которые в силу своей природы ничего не создают, до тех пор, пока человек не заставит их работать на общую цель – формирование конкурентоспособности предприятия. </w:t>
      </w:r>
    </w:p>
    <w:p w:rsidR="00BA4635" w:rsidRPr="00BA4635" w:rsidRDefault="00BA4635" w:rsidP="00BA4635">
      <w:pPr>
        <w:shd w:val="clear" w:color="auto" w:fill="FFFFFF"/>
        <w:ind w:firstLine="2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Конкурентоспособность предприятия зависит от ряда факторов, которые можно считать компонентами (составляющими) конкурентоспособности. </w:t>
      </w:r>
      <w:r w:rsidRPr="00BA46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которые оцениваются в отношении персонала, это: производительность труда, мотивация к саморазвитию, уровень квалификации сотрудника, качество его индивидуальной и способность к коллективной работе.</w:t>
      </w:r>
    </w:p>
    <w:p w:rsidR="00BA4635" w:rsidRPr="00BA4635" w:rsidRDefault="00BA4635" w:rsidP="00BA4635">
      <w:pPr>
        <w:ind w:firstLine="244"/>
        <w:rPr>
          <w:rFonts w:ascii="Times New Roman" w:hAnsi="Times New Roman" w:cs="Times New Roman"/>
          <w:sz w:val="28"/>
          <w:szCs w:val="28"/>
        </w:rPr>
      </w:pPr>
      <w:r w:rsidRPr="00BA4635">
        <w:rPr>
          <w:rFonts w:ascii="Times New Roman" w:hAnsi="Times New Roman" w:cs="Times New Roman"/>
          <w:sz w:val="28"/>
          <w:szCs w:val="28"/>
        </w:rPr>
        <w:t xml:space="preserve">Действия и решения, принимаемые персоналом, оказывают непосредственное влияние на деятельность предприятия всех сфер в целом, поэтому его вкладу в конечный результат придается первостепенное значение. Привлечение, подготовка, непрерывное повышение квалификации и мотивация персонала требуют затрат времени и средств, и иногда больших, чем вложения в другие ресурсы предприятия </w:t>
      </w:r>
    </w:p>
    <w:p w:rsidR="00BA4635" w:rsidRDefault="00BA4635">
      <w:pPr>
        <w:spacing w:after="160" w:line="259" w:lineRule="auto"/>
        <w:jc w:val="left"/>
      </w:pPr>
      <w:r>
        <w:br w:type="page"/>
      </w:r>
    </w:p>
    <w:p w:rsidR="00BA4635" w:rsidRPr="00BA4635" w:rsidRDefault="00BA4635" w:rsidP="00BA4635">
      <w:pPr>
        <w:keepNext/>
        <w:keepLines/>
        <w:spacing w:before="240"/>
        <w:ind w:firstLine="244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1" w:name="_Toc471715346"/>
      <w:r w:rsidRPr="00BA4635">
        <w:rPr>
          <w:rFonts w:ascii="Times New Roman" w:eastAsiaTheme="majorEastAsia" w:hAnsi="Times New Roman" w:cs="Times New Roman"/>
          <w:sz w:val="28"/>
          <w:szCs w:val="28"/>
        </w:rPr>
        <w:lastRenderedPageBreak/>
        <w:t>Список использованных источников</w:t>
      </w:r>
      <w:bookmarkEnd w:id="1"/>
    </w:p>
    <w:p w:rsidR="00BA4635" w:rsidRPr="00BA4635" w:rsidRDefault="00BA4635" w:rsidP="00BA4635"/>
    <w:p w:rsidR="00BA4635" w:rsidRPr="00BA4635" w:rsidRDefault="00BA4635" w:rsidP="00BA4635">
      <w:pPr>
        <w:numPr>
          <w:ilvl w:val="0"/>
          <w:numId w:val="1"/>
        </w:numPr>
        <w:ind w:firstLine="2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Бабосов</w:t>
      </w:r>
      <w:proofErr w:type="spellEnd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М. Управление персоналом: учеб. пособие для студентов вузов по специальности «Менеджмент» / Е. М. </w:t>
      </w:r>
      <w:proofErr w:type="spellStart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Бабосов</w:t>
      </w:r>
      <w:proofErr w:type="spellEnd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Г. </w:t>
      </w:r>
      <w:proofErr w:type="spellStart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Вайнилович</w:t>
      </w:r>
      <w:proofErr w:type="spellEnd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С. </w:t>
      </w:r>
      <w:proofErr w:type="spellStart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Бабосова</w:t>
      </w:r>
      <w:proofErr w:type="spellEnd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Минск: </w:t>
      </w:r>
      <w:proofErr w:type="spellStart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ТетраСистемс</w:t>
      </w:r>
      <w:proofErr w:type="spellEnd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2012.-</w:t>
      </w:r>
      <w:proofErr w:type="gramEnd"/>
      <w:r w:rsidRPr="00BA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288 с.</w:t>
      </w:r>
    </w:p>
    <w:p w:rsidR="00BA4635" w:rsidRPr="00BA4635" w:rsidRDefault="00BA4635" w:rsidP="00BA4635">
      <w:pPr>
        <w:numPr>
          <w:ilvl w:val="0"/>
          <w:numId w:val="1"/>
        </w:numPr>
        <w:ind w:firstLine="244"/>
        <w:rPr>
          <w:rFonts w:ascii="Times New Roman" w:hAnsi="Times New Roman" w:cs="Times New Roman"/>
          <w:sz w:val="28"/>
          <w:szCs w:val="28"/>
        </w:rPr>
      </w:pPr>
      <w:proofErr w:type="spellStart"/>
      <w:r w:rsidRPr="00BA463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BA4635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BA4635">
        <w:rPr>
          <w:rFonts w:ascii="Times New Roman" w:hAnsi="Times New Roman" w:cs="Times New Roman"/>
          <w:sz w:val="28"/>
          <w:szCs w:val="28"/>
        </w:rPr>
        <w:t>Довлатян</w:t>
      </w:r>
      <w:proofErr w:type="spellEnd"/>
      <w:r w:rsidRPr="00BA4635"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 w:rsidRPr="00BA4635">
        <w:rPr>
          <w:rFonts w:ascii="Times New Roman" w:hAnsi="Times New Roman" w:cs="Times New Roman"/>
          <w:sz w:val="28"/>
          <w:szCs w:val="28"/>
        </w:rPr>
        <w:t>Обоймова</w:t>
      </w:r>
      <w:proofErr w:type="spellEnd"/>
      <w:r w:rsidRPr="00BA4635">
        <w:rPr>
          <w:rFonts w:ascii="Times New Roman" w:hAnsi="Times New Roman" w:cs="Times New Roman"/>
          <w:sz w:val="28"/>
          <w:szCs w:val="28"/>
        </w:rPr>
        <w:t xml:space="preserve"> Н.Т. Оценка конкурентоспособности </w:t>
      </w:r>
      <w:proofErr w:type="spellStart"/>
      <w:r w:rsidRPr="00BA4635">
        <w:rPr>
          <w:rFonts w:ascii="Times New Roman" w:hAnsi="Times New Roman" w:cs="Times New Roman"/>
          <w:sz w:val="28"/>
          <w:szCs w:val="28"/>
        </w:rPr>
        <w:t>услуговой</w:t>
      </w:r>
      <w:proofErr w:type="spellEnd"/>
      <w:r w:rsidRPr="00BA4635">
        <w:rPr>
          <w:rFonts w:ascii="Times New Roman" w:hAnsi="Times New Roman" w:cs="Times New Roman"/>
          <w:sz w:val="28"/>
          <w:szCs w:val="28"/>
        </w:rPr>
        <w:t xml:space="preserve"> сферы как инструмент, способствующий повышению уровня и качества жизни населения: монография; Институт открытого образования. Новочеркасск: ЮРГТУ (НПИ), 2013. 176 с.</w:t>
      </w:r>
    </w:p>
    <w:p w:rsidR="00BA4635" w:rsidRPr="00BA4635" w:rsidRDefault="00BA4635" w:rsidP="00BA4635">
      <w:pPr>
        <w:numPr>
          <w:ilvl w:val="0"/>
          <w:numId w:val="1"/>
        </w:numPr>
        <w:ind w:firstLine="244"/>
        <w:rPr>
          <w:rFonts w:ascii="Times New Roman" w:hAnsi="Times New Roman" w:cs="Times New Roman"/>
          <w:sz w:val="28"/>
          <w:szCs w:val="28"/>
        </w:rPr>
      </w:pPr>
      <w:proofErr w:type="spellStart"/>
      <w:r w:rsidRPr="00BA463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BA4635">
        <w:rPr>
          <w:rFonts w:ascii="Times New Roman" w:hAnsi="Times New Roman" w:cs="Times New Roman"/>
          <w:sz w:val="28"/>
          <w:szCs w:val="28"/>
        </w:rPr>
        <w:t xml:space="preserve"> В.Д. Рейтинговый анализ развития бизнес-среды предприятий сферы услуг на мезо-уровне // TERRA </w:t>
      </w:r>
      <w:proofErr w:type="spellStart"/>
      <w:r w:rsidRPr="00BA4635">
        <w:rPr>
          <w:rFonts w:ascii="Times New Roman" w:hAnsi="Times New Roman" w:cs="Times New Roman"/>
          <w:sz w:val="28"/>
          <w:szCs w:val="28"/>
        </w:rPr>
        <w:t>Economicus</w:t>
      </w:r>
      <w:proofErr w:type="spellEnd"/>
      <w:r w:rsidRPr="00BA4635">
        <w:rPr>
          <w:rFonts w:ascii="Times New Roman" w:hAnsi="Times New Roman" w:cs="Times New Roman"/>
          <w:sz w:val="28"/>
          <w:szCs w:val="28"/>
        </w:rPr>
        <w:t>. 2012. Т. 10, № 3, ч. 2. С. 149-154.</w:t>
      </w:r>
    </w:p>
    <w:p w:rsidR="00BA4635" w:rsidRPr="00BA4635" w:rsidRDefault="00BA4635" w:rsidP="00BA4635">
      <w:pPr>
        <w:numPr>
          <w:ilvl w:val="0"/>
          <w:numId w:val="1"/>
        </w:numPr>
        <w:ind w:firstLine="244"/>
        <w:rPr>
          <w:rFonts w:ascii="Times New Roman" w:hAnsi="Times New Roman" w:cs="Times New Roman"/>
          <w:sz w:val="28"/>
          <w:szCs w:val="28"/>
        </w:rPr>
      </w:pPr>
      <w:proofErr w:type="spellStart"/>
      <w:r w:rsidRPr="00BA463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BA4635">
        <w:rPr>
          <w:rFonts w:ascii="Times New Roman" w:hAnsi="Times New Roman" w:cs="Times New Roman"/>
          <w:sz w:val="28"/>
          <w:szCs w:val="28"/>
        </w:rPr>
        <w:t xml:space="preserve"> Р.А. Управление конкурентоспособностью организации: учеб. 3-е изд., </w:t>
      </w:r>
      <w:proofErr w:type="spellStart"/>
      <w:r w:rsidRPr="00BA463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A46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635">
        <w:rPr>
          <w:rFonts w:ascii="Times New Roman" w:hAnsi="Times New Roman" w:cs="Times New Roman"/>
          <w:sz w:val="28"/>
          <w:szCs w:val="28"/>
        </w:rPr>
        <w:t xml:space="preserve"> и доп. М.: </w:t>
      </w:r>
      <w:proofErr w:type="spellStart"/>
      <w:r w:rsidRPr="00BA4635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BA4635">
        <w:rPr>
          <w:rFonts w:ascii="Times New Roman" w:hAnsi="Times New Roman" w:cs="Times New Roman"/>
          <w:sz w:val="28"/>
          <w:szCs w:val="28"/>
        </w:rPr>
        <w:t xml:space="preserve"> ДС, 2008. 432 с.</w:t>
      </w:r>
    </w:p>
    <w:p w:rsidR="00BA4635" w:rsidRPr="00BA4635" w:rsidRDefault="00BA4635" w:rsidP="00BA4635">
      <w:pPr>
        <w:numPr>
          <w:ilvl w:val="0"/>
          <w:numId w:val="1"/>
        </w:numPr>
        <w:ind w:firstLine="244"/>
        <w:rPr>
          <w:rFonts w:ascii="Times New Roman" w:hAnsi="Times New Roman" w:cs="Times New Roman"/>
          <w:sz w:val="28"/>
          <w:szCs w:val="28"/>
        </w:rPr>
      </w:pPr>
      <w:proofErr w:type="spellStart"/>
      <w:r w:rsidRPr="00BA463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BA4635">
        <w:rPr>
          <w:rFonts w:ascii="Times New Roman" w:hAnsi="Times New Roman" w:cs="Times New Roman"/>
          <w:sz w:val="28"/>
          <w:szCs w:val="28"/>
        </w:rPr>
        <w:t xml:space="preserve"> В.Д. Влияние персонала на формирование внутренней среды и конкурентоспособность предприятия сферы услуг // Вестник Удмуртского университета. – 2014. - № 4. С 30-36.</w:t>
      </w:r>
    </w:p>
    <w:p w:rsidR="000C0938" w:rsidRDefault="000C0938">
      <w:bookmarkStart w:id="2" w:name="_GoBack"/>
      <w:bookmarkEnd w:id="2"/>
    </w:p>
    <w:sectPr w:rsidR="000C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BE9"/>
    <w:multiLevelType w:val="hybridMultilevel"/>
    <w:tmpl w:val="A5E61B32"/>
    <w:lvl w:ilvl="0" w:tplc="C9AA01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EB"/>
    <w:rsid w:val="000C0938"/>
    <w:rsid w:val="003562EB"/>
    <w:rsid w:val="00B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3622"/>
  <w15:chartTrackingRefBased/>
  <w15:docId w15:val="{5D4E7A0A-0AFA-4138-98BB-B61609A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3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A4635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4635"/>
    <w:pPr>
      <w:tabs>
        <w:tab w:val="right" w:leader="dot" w:pos="9628"/>
      </w:tabs>
      <w:jc w:val="left"/>
    </w:pPr>
  </w:style>
  <w:style w:type="paragraph" w:styleId="2">
    <w:name w:val="toc 2"/>
    <w:basedOn w:val="a"/>
    <w:next w:val="a"/>
    <w:autoRedefine/>
    <w:uiPriority w:val="39"/>
    <w:unhideWhenUsed/>
    <w:rsid w:val="00BA4635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BA4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2019-01-11T11:23:00Z</dcterms:created>
  <dcterms:modified xsi:type="dcterms:W3CDTF">2019-01-11T11:25:00Z</dcterms:modified>
</cp:coreProperties>
</file>