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E87FB3" w:rsidP="00E87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B3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7FB3">
        <w:rPr>
          <w:rFonts w:ascii="Times New Roman" w:hAnsi="Times New Roman" w:cs="Times New Roman"/>
          <w:sz w:val="28"/>
          <w:szCs w:val="28"/>
        </w:rPr>
        <w:t xml:space="preserve"> Влияние ВВП на занятость в РК</w:t>
      </w:r>
    </w:p>
    <w:p w:rsidR="00E87FB3" w:rsidRDefault="00E87FB3" w:rsidP="00E8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299460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E87FB3" w:rsidRDefault="00E87FB3" w:rsidP="00E87FB3">
          <w:pPr>
            <w:pStyle w:val="a4"/>
            <w:spacing w:before="0"/>
            <w:jc w:val="center"/>
          </w:pPr>
          <w:r w:rsidRPr="00923DFE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87FB3" w:rsidRPr="00923DFE" w:rsidRDefault="00E87FB3" w:rsidP="00E87FB3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r w:rsidRPr="00923DFE">
            <w:rPr>
              <w:rFonts w:ascii="Times New Roman" w:hAnsi="Times New Roman" w:cs="Times New Roman"/>
              <w:sz w:val="28"/>
            </w:rPr>
            <w:fldChar w:fldCharType="begin"/>
          </w:r>
          <w:r w:rsidRPr="00923DFE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923DFE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42876699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Введение</w:t>
            </w:r>
          </w:hyperlink>
        </w:p>
        <w:p w:rsidR="00E87FB3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0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 Теоретические основы влияния ВВП на занятость населения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1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1.1 Сущность и необходимость применения ВВП государства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2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1.2 Особенности занятости населения</w:t>
            </w:r>
          </w:hyperlink>
        </w:p>
        <w:p w:rsidR="00E87FB3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3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 Влияние ВВП на занятость в Республике Казахстан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4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2.1 Анализ ВВП за последние годы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5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2.2 Анализ безработицы и занятости населения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6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2.3 Анализ взаимосвязи ВВП и занятости населения в Казахстане</w:t>
            </w:r>
          </w:hyperlink>
        </w:p>
        <w:p w:rsidR="00E87FB3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7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3 Пути снижения безработицы в Казахстане как фактор повышения ВВП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8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3.1 Направления повышения занятости в Казахстане</w:t>
            </w:r>
          </w:hyperlink>
        </w:p>
        <w:p w:rsidR="00E87FB3" w:rsidRPr="0061069B" w:rsidRDefault="00E87FB3" w:rsidP="00E87FB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09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3.2 Прогнозы ВВП в краткосрочной и долгосрочной перспективах</w:t>
            </w:r>
          </w:hyperlink>
        </w:p>
        <w:p w:rsidR="00E87FB3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66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Заключение</w:t>
            </w:r>
          </w:hyperlink>
        </w:p>
        <w:p w:rsidR="00E87FB3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E87FB3" w:rsidRPr="0061069B" w:rsidRDefault="00E87FB3" w:rsidP="00E87FB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42876767" w:history="1">
            <w:r w:rsidRPr="0061069B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Список использованной литературы</w:t>
            </w:r>
          </w:hyperlink>
        </w:p>
        <w:p w:rsidR="00E87FB3" w:rsidRDefault="00E87FB3" w:rsidP="00E87FB3">
          <w:pPr>
            <w:spacing w:after="0" w:line="240" w:lineRule="auto"/>
            <w:ind w:firstLine="709"/>
          </w:pPr>
          <w:r w:rsidRPr="00923DFE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E87FB3" w:rsidRDefault="00E87FB3" w:rsidP="00E87FB3">
      <w:pPr>
        <w:rPr>
          <w:rFonts w:ascii="Times New Roman" w:hAnsi="Times New Roman" w:cs="Times New Roman"/>
          <w:sz w:val="28"/>
          <w:szCs w:val="28"/>
        </w:rPr>
      </w:pPr>
    </w:p>
    <w:p w:rsidR="00E87FB3" w:rsidRDefault="00E8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7FB3" w:rsidRPr="00EF15CE" w:rsidRDefault="00E87FB3" w:rsidP="00E87FB3">
      <w:pPr>
        <w:pStyle w:val="1"/>
        <w:spacing w:before="0"/>
        <w:ind w:firstLine="567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Toc442876766"/>
      <w:r w:rsidRPr="00EF15CE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0"/>
    </w:p>
    <w:p w:rsidR="00E87FB3" w:rsidRPr="00E53562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E87FB3" w:rsidRPr="00E53562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3562">
        <w:rPr>
          <w:rFonts w:ascii="Times New Roman" w:hAnsi="Times New Roman" w:cs="Times New Roman"/>
          <w:sz w:val="28"/>
        </w:rPr>
        <w:t>В результате исследования были сделаны следующие выводы:</w:t>
      </w:r>
    </w:p>
    <w:p w:rsidR="00E87FB3" w:rsidRPr="00E53562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3562">
        <w:rPr>
          <w:rFonts w:ascii="Times New Roman" w:hAnsi="Times New Roman" w:cs="Times New Roman"/>
          <w:sz w:val="28"/>
        </w:rPr>
        <w:t xml:space="preserve">1) занятость представляет собой важный сектор развития общества, как в </w:t>
      </w:r>
      <w:r w:rsidRPr="00E53562">
        <w:rPr>
          <w:rFonts w:ascii="Times New Roman" w:hAnsi="Times New Roman" w:cs="Times New Roman"/>
          <w:sz w:val="28"/>
        </w:rPr>
        <w:t>экономическом,</w:t>
      </w:r>
      <w:r w:rsidRPr="00E53562">
        <w:rPr>
          <w:rFonts w:ascii="Times New Roman" w:hAnsi="Times New Roman" w:cs="Times New Roman"/>
          <w:sz w:val="28"/>
        </w:rPr>
        <w:t xml:space="preserve"> так и в социальном его понимании. Занятость отражает все состояние экономики в целом. Все звенья структуры занятости являются взаимозависимыми и </w:t>
      </w:r>
      <w:r w:rsidRPr="00E53562">
        <w:rPr>
          <w:rFonts w:ascii="Times New Roman" w:hAnsi="Times New Roman" w:cs="Times New Roman"/>
          <w:sz w:val="28"/>
        </w:rPr>
        <w:t>взаимодополняющими. В</w:t>
      </w:r>
      <w:r w:rsidRPr="00E53562">
        <w:rPr>
          <w:rFonts w:ascii="Times New Roman" w:hAnsi="Times New Roman" w:cs="Times New Roman"/>
          <w:sz w:val="28"/>
        </w:rPr>
        <w:t xml:space="preserve"> практике и законодательстве сложилось, так что существует несколько классификаций занятости населения. Все они являются очень важными и отражают сущность занятости населения. Также хотелось бы отдельно выделить вторичную занятость населения. Вторичная занятость - это дополнительная работа, которая является не основной и считается, что в основном люди прибегают к ней, чтобы улучшить свое положение в тяжелых ситуациях.</w:t>
      </w:r>
    </w:p>
    <w:p w:rsidR="00E87FB3" w:rsidRDefault="00E8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7FB3" w:rsidRDefault="00E87FB3" w:rsidP="00E87FB3">
      <w:pPr>
        <w:pStyle w:val="1"/>
        <w:spacing w:before="0"/>
        <w:ind w:firstLine="567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442876767"/>
      <w:r w:rsidRPr="009D4879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использованной литературы</w:t>
      </w:r>
      <w:bookmarkEnd w:id="1"/>
    </w:p>
    <w:p w:rsidR="00E87FB3" w:rsidRPr="009D4879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FB3" w:rsidRPr="009D4879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7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Базиков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 xml:space="preserve"> А.А. Экономическая теория в микро-, макро- и мировой экономике: Теоретико-практические и учебно-методические разработки / А.А.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Базиков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>, 2010. - 416 c.;</w:t>
      </w:r>
    </w:p>
    <w:p w:rsidR="00E87FB3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7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 xml:space="preserve"> Р.А. Экономическая теория: Учебник / Р.А.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>. - М.: НИЦ ИНФРА-М, 2013. - 416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FB3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79">
        <w:rPr>
          <w:rFonts w:ascii="Times New Roman" w:hAnsi="Times New Roman" w:cs="Times New Roman"/>
          <w:sz w:val="28"/>
          <w:szCs w:val="28"/>
        </w:rPr>
        <w:t xml:space="preserve">3 Васильева Е.В. Экономическая теория: Конспект лекций / Е.В. Васильева, Т.В. Макеева. - М.: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>, 2010. - 191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FB3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79">
        <w:rPr>
          <w:rFonts w:ascii="Times New Roman" w:hAnsi="Times New Roman" w:cs="Times New Roman"/>
          <w:sz w:val="28"/>
          <w:szCs w:val="28"/>
        </w:rPr>
        <w:t xml:space="preserve">4. Гладков И.С. Экономика: Интегрированный учебный курс для вузов по курсам: "Экономическая теория", "История экономики", "Мировая экономика", "Международные экономические отношения" / И.С. Гладков, Е.А.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Марыганова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 xml:space="preserve">, Е.И. Суслова. - М.: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>, 2008. - 448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FB3" w:rsidRDefault="00E87FB3" w:rsidP="00E8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7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Гукасьян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 xml:space="preserve"> Г.М. Экономическая теория: ключевые вопросы: Учебное пособие / Г.М. </w:t>
      </w:r>
      <w:proofErr w:type="spellStart"/>
      <w:r w:rsidRPr="009D4879">
        <w:rPr>
          <w:rFonts w:ascii="Times New Roman" w:hAnsi="Times New Roman" w:cs="Times New Roman"/>
          <w:sz w:val="28"/>
          <w:szCs w:val="28"/>
        </w:rPr>
        <w:t>Гукасьян</w:t>
      </w:r>
      <w:proofErr w:type="spellEnd"/>
      <w:r w:rsidRPr="009D4879">
        <w:rPr>
          <w:rFonts w:ascii="Times New Roman" w:hAnsi="Times New Roman" w:cs="Times New Roman"/>
          <w:sz w:val="28"/>
          <w:szCs w:val="28"/>
        </w:rPr>
        <w:t>. - М.: НИЦ ИНФРА-М, 2013. - 224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FB3" w:rsidRPr="00E87FB3" w:rsidRDefault="00E87FB3" w:rsidP="00E87FB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87FB3" w:rsidRPr="00E8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31"/>
    <w:rsid w:val="00704E55"/>
    <w:rsid w:val="00E53831"/>
    <w:rsid w:val="00E87FB3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1AB2"/>
  <w15:chartTrackingRefBased/>
  <w15:docId w15:val="{C2A39711-1893-4323-84C3-2AC370B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E87FB3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7FB3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87FB3"/>
    <w:pPr>
      <w:spacing w:after="100" w:line="276" w:lineRule="auto"/>
      <w:ind w:left="22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2017-01-31T07:24:00Z</dcterms:created>
  <dcterms:modified xsi:type="dcterms:W3CDTF">2017-01-31T07:26:00Z</dcterms:modified>
</cp:coreProperties>
</file>